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B2216" w14:textId="77777777" w:rsidR="008011F3" w:rsidRPr="00D11C86" w:rsidRDefault="00000000">
      <w:pPr>
        <w:pStyle w:val="2"/>
        <w:rPr>
          <w:b/>
          <w:sz w:val="24"/>
          <w:lang w:val="ru-RU"/>
        </w:rPr>
      </w:pPr>
      <w:r w:rsidRPr="00D11C86">
        <w:rPr>
          <w:b/>
          <w:sz w:val="24"/>
          <w:lang w:val="ru-RU"/>
        </w:rPr>
        <w:t>Список научных трудов</w:t>
      </w:r>
    </w:p>
    <w:p w14:paraId="3EC76F46" w14:textId="128DA932" w:rsidR="008011F3" w:rsidRPr="00D11C86" w:rsidRDefault="00000000">
      <w:pPr>
        <w:jc w:val="center"/>
        <w:rPr>
          <w:b/>
        </w:rPr>
      </w:pPr>
      <w:bookmarkStart w:id="0" w:name="_Hlk149839280"/>
      <w:bookmarkEnd w:id="0"/>
      <w:r w:rsidRPr="00D11C86">
        <w:rPr>
          <w:b/>
        </w:rPr>
        <w:t>доктора философии (</w:t>
      </w:r>
      <w:r w:rsidRPr="00D11C86">
        <w:rPr>
          <w:b/>
          <w:lang w:val="en-US"/>
        </w:rPr>
        <w:t>Ph</w:t>
      </w:r>
      <w:r w:rsidRPr="00D11C86">
        <w:rPr>
          <w:b/>
        </w:rPr>
        <w:t>.</w:t>
      </w:r>
      <w:r w:rsidRPr="00D11C86">
        <w:rPr>
          <w:b/>
          <w:lang w:val="en-US"/>
        </w:rPr>
        <w:t>D</w:t>
      </w:r>
      <w:r w:rsidRPr="00D11C86">
        <w:rPr>
          <w:b/>
        </w:rPr>
        <w:t xml:space="preserve">), доцента </w:t>
      </w:r>
      <w:r w:rsidR="0005268E" w:rsidRPr="00D11C86">
        <w:rPr>
          <w:b/>
        </w:rPr>
        <w:t xml:space="preserve">(ВУЗа) </w:t>
      </w:r>
      <w:r w:rsidRPr="00D11C86">
        <w:rPr>
          <w:b/>
        </w:rPr>
        <w:t xml:space="preserve">Университета Международного Бизнеса имени </w:t>
      </w:r>
      <w:proofErr w:type="spellStart"/>
      <w:r w:rsidRPr="00D11C86">
        <w:rPr>
          <w:b/>
        </w:rPr>
        <w:t>Кенжегали</w:t>
      </w:r>
      <w:proofErr w:type="spellEnd"/>
      <w:r w:rsidRPr="00D11C86">
        <w:rPr>
          <w:b/>
        </w:rPr>
        <w:t xml:space="preserve"> </w:t>
      </w:r>
      <w:proofErr w:type="spellStart"/>
      <w:r w:rsidRPr="00D11C86">
        <w:rPr>
          <w:b/>
        </w:rPr>
        <w:t>Сагадиева</w:t>
      </w:r>
      <w:proofErr w:type="spellEnd"/>
    </w:p>
    <w:p w14:paraId="04049CA3" w14:textId="778EBCC6" w:rsidR="008011F3" w:rsidRPr="00D11C86" w:rsidRDefault="00000000">
      <w:pPr>
        <w:jc w:val="center"/>
        <w:rPr>
          <w:b/>
        </w:rPr>
      </w:pPr>
      <w:proofErr w:type="spellStart"/>
      <w:r w:rsidRPr="00D11C86">
        <w:rPr>
          <w:b/>
        </w:rPr>
        <w:t>Изекеновой</w:t>
      </w:r>
      <w:proofErr w:type="spellEnd"/>
      <w:r w:rsidRPr="00D11C86">
        <w:rPr>
          <w:b/>
        </w:rPr>
        <w:t xml:space="preserve"> Асель </w:t>
      </w:r>
      <w:proofErr w:type="spellStart"/>
      <w:r w:rsidRPr="00D11C86">
        <w:rPr>
          <w:b/>
        </w:rPr>
        <w:t>Кулынтаевны</w:t>
      </w:r>
      <w:proofErr w:type="spellEnd"/>
      <w:r w:rsidR="0005268E" w:rsidRPr="00D11C86">
        <w:rPr>
          <w:b/>
        </w:rPr>
        <w:t xml:space="preserve"> за 2015-2026 годы</w:t>
      </w:r>
    </w:p>
    <w:p w14:paraId="3FF9C247" w14:textId="77777777" w:rsidR="008011F3" w:rsidRPr="00D11C86" w:rsidRDefault="008011F3">
      <w:pPr>
        <w:jc w:val="center"/>
        <w:rPr>
          <w:b/>
          <w:sz w:val="22"/>
          <w:szCs w:val="22"/>
        </w:rPr>
      </w:pPr>
    </w:p>
    <w:tbl>
      <w:tblPr>
        <w:tblW w:w="14600" w:type="dxa"/>
        <w:tblInd w:w="279" w:type="dxa"/>
        <w:tblLayout w:type="fixed"/>
        <w:tblLook w:val="0000" w:firstRow="0" w:lastRow="0" w:firstColumn="0" w:lastColumn="0" w:noHBand="0" w:noVBand="0"/>
      </w:tblPr>
      <w:tblGrid>
        <w:gridCol w:w="538"/>
        <w:gridCol w:w="29"/>
        <w:gridCol w:w="4224"/>
        <w:gridCol w:w="28"/>
        <w:gridCol w:w="5954"/>
        <w:gridCol w:w="3827"/>
      </w:tblGrid>
      <w:tr w:rsidR="008011F3" w:rsidRPr="00D11C86" w14:paraId="2844F0CE" w14:textId="77777777" w:rsidTr="008F0186">
        <w:trPr>
          <w:trHeight w:val="40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E5F2" w14:textId="77777777" w:rsidR="008011F3" w:rsidRPr="00D11C86" w:rsidRDefault="00000000">
            <w:pPr>
              <w:tabs>
                <w:tab w:val="left" w:pos="284"/>
              </w:tabs>
              <w:ind w:right="-108"/>
              <w:jc w:val="center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№ п/п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8720B" w14:textId="77777777" w:rsidR="008011F3" w:rsidRPr="00D11C86" w:rsidRDefault="00000000">
            <w:pPr>
              <w:jc w:val="center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Название трудов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F705" w14:textId="77777777" w:rsidR="008011F3" w:rsidRPr="00D11C86" w:rsidRDefault="00000000">
            <w:pPr>
              <w:pStyle w:val="ac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 xml:space="preserve">Наименование издательства, журнала (№, год.)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071A7" w14:textId="77777777" w:rsidR="008011F3" w:rsidRPr="00D11C86" w:rsidRDefault="00000000">
            <w:pPr>
              <w:jc w:val="center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Фамилия соавторов работы</w:t>
            </w:r>
          </w:p>
        </w:tc>
      </w:tr>
      <w:tr w:rsidR="008011F3" w:rsidRPr="00D11C86" w14:paraId="09643523" w14:textId="77777777" w:rsidTr="008F0186">
        <w:trPr>
          <w:trHeight w:val="375"/>
        </w:trPr>
        <w:tc>
          <w:tcPr>
            <w:tcW w:w="1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E034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b/>
                <w:sz w:val="22"/>
                <w:szCs w:val="22"/>
              </w:rPr>
              <w:t>I. Научные статьи в изданиях, рекомендуемых уполномоченным органом</w:t>
            </w:r>
          </w:p>
        </w:tc>
      </w:tr>
      <w:tr w:rsidR="008011F3" w:rsidRPr="00D11C86" w14:paraId="3412D161" w14:textId="77777777" w:rsidTr="008F0186">
        <w:trPr>
          <w:trHeight w:val="98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3822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67F1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Pension provision as a tool for reduction of informal unemployment in the context of social insurance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3822" w14:textId="77777777" w:rsidR="008011F3" w:rsidRPr="00D11C86" w:rsidRDefault="00000000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 xml:space="preserve">Вестник </w:t>
            </w:r>
            <w:proofErr w:type="spellStart"/>
            <w:r w:rsidRPr="00D11C86">
              <w:rPr>
                <w:sz w:val="22"/>
                <w:szCs w:val="22"/>
              </w:rPr>
              <w:t>КазНУ</w:t>
            </w:r>
            <w:proofErr w:type="spellEnd"/>
            <w:r w:rsidRPr="00D11C86">
              <w:rPr>
                <w:sz w:val="22"/>
                <w:szCs w:val="22"/>
              </w:rPr>
              <w:t xml:space="preserve">: Серия экономическая № 1 (119). </w:t>
            </w:r>
            <w:r w:rsidRPr="00D11C86">
              <w:rPr>
                <w:sz w:val="22"/>
                <w:szCs w:val="22"/>
                <w:lang w:val="en-US"/>
              </w:rPr>
              <w:t>ISSN</w:t>
            </w:r>
            <w:r w:rsidRPr="00D11C86">
              <w:rPr>
                <w:sz w:val="22"/>
                <w:szCs w:val="22"/>
              </w:rPr>
              <w:t xml:space="preserve"> 1563-0358, Алматы, 2017. стр. 82 – 92</w:t>
            </w:r>
          </w:p>
          <w:p w14:paraId="42EF30F1" w14:textId="77777777" w:rsidR="008011F3" w:rsidRPr="00D11C86" w:rsidRDefault="008011F3">
            <w:pPr>
              <w:rPr>
                <w:sz w:val="22"/>
                <w:szCs w:val="22"/>
                <w:lang w:val="en-US"/>
              </w:rPr>
            </w:pPr>
            <w:hyperlink r:id="rId7">
              <w:r w:rsidRPr="00D11C86">
                <w:rPr>
                  <w:rStyle w:val="a4"/>
                  <w:sz w:val="22"/>
                  <w:szCs w:val="22"/>
                  <w:lang w:val="en-US"/>
                </w:rPr>
                <w:t>vestnik-kaznu.-seriya-ekonomicheskaya_2017-119-1.pdf</w:t>
              </w:r>
            </w:hyperlink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5628E" w14:textId="77777777" w:rsidR="008011F3" w:rsidRPr="00D11C86" w:rsidRDefault="00000000">
            <w:pPr>
              <w:jc w:val="center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-</w:t>
            </w:r>
          </w:p>
        </w:tc>
      </w:tr>
      <w:tr w:rsidR="008011F3" w:rsidRPr="00D11C86" w14:paraId="1450D326" w14:textId="77777777" w:rsidTr="008F0186">
        <w:trPr>
          <w:trHeight w:val="97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75060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2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606C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The analysis of foreign systems of pension provision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D823" w14:textId="77777777" w:rsidR="008011F3" w:rsidRPr="00D11C86" w:rsidRDefault="00000000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 xml:space="preserve">Вестник </w:t>
            </w:r>
            <w:proofErr w:type="spellStart"/>
            <w:r w:rsidRPr="00D11C86">
              <w:rPr>
                <w:sz w:val="22"/>
                <w:szCs w:val="22"/>
              </w:rPr>
              <w:t>КазНУ</w:t>
            </w:r>
            <w:proofErr w:type="spellEnd"/>
            <w:r w:rsidRPr="00D11C86">
              <w:rPr>
                <w:sz w:val="22"/>
                <w:szCs w:val="22"/>
              </w:rPr>
              <w:t xml:space="preserve">: Серия экономическая № 1 (119). </w:t>
            </w:r>
            <w:r w:rsidRPr="00D11C86">
              <w:rPr>
                <w:sz w:val="22"/>
                <w:szCs w:val="22"/>
                <w:lang w:val="en-US"/>
              </w:rPr>
              <w:t>ISSN</w:t>
            </w:r>
            <w:r w:rsidRPr="00D11C86">
              <w:rPr>
                <w:sz w:val="22"/>
                <w:szCs w:val="22"/>
              </w:rPr>
              <w:t xml:space="preserve"> 1563-0358, Алматы, 2017. стр. 226 – 236</w:t>
            </w:r>
          </w:p>
          <w:p w14:paraId="1F3EACCE" w14:textId="77777777" w:rsidR="008011F3" w:rsidRPr="00D11C86" w:rsidRDefault="008011F3">
            <w:pPr>
              <w:rPr>
                <w:sz w:val="22"/>
                <w:szCs w:val="22"/>
                <w:lang w:val="en-US"/>
              </w:rPr>
            </w:pPr>
            <w:hyperlink r:id="rId8">
              <w:r w:rsidRPr="00D11C86">
                <w:rPr>
                  <w:rStyle w:val="a4"/>
                  <w:sz w:val="22"/>
                  <w:szCs w:val="22"/>
                  <w:lang w:val="en-US"/>
                </w:rPr>
                <w:t>vestnik-kaznu.-seriya-ekonomicheskaya_2017-119-1.pdf</w:t>
              </w:r>
            </w:hyperlink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81881" w14:textId="77777777" w:rsidR="008011F3" w:rsidRPr="00D11C86" w:rsidRDefault="00000000">
            <w:pPr>
              <w:jc w:val="center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-</w:t>
            </w:r>
          </w:p>
        </w:tc>
      </w:tr>
      <w:tr w:rsidR="008011F3" w:rsidRPr="00D11C86" w14:paraId="2C550810" w14:textId="77777777" w:rsidTr="008F0186">
        <w:trPr>
          <w:trHeight w:val="125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11AD0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E9EBD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>Impact of COVID-19 on Ageing and Retirement System: Key Policy</w:t>
            </w:r>
          </w:p>
          <w:p w14:paraId="298C9832" w14:textId="77777777" w:rsidR="008011F3" w:rsidRPr="00D11C86" w:rsidRDefault="00000000">
            <w:pPr>
              <w:rPr>
                <w:bCs/>
                <w:sz w:val="22"/>
                <w:szCs w:val="22"/>
              </w:rPr>
            </w:pPr>
            <w:proofErr w:type="spellStart"/>
            <w:r w:rsidRPr="00D11C86">
              <w:rPr>
                <w:bCs/>
                <w:sz w:val="22"/>
                <w:szCs w:val="22"/>
              </w:rPr>
              <w:t>Considerations</w:t>
            </w:r>
            <w:proofErr w:type="spellEnd"/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78059" w14:textId="77777777" w:rsidR="008011F3" w:rsidRPr="00D11C86" w:rsidRDefault="00000000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Экономика: стратегия и практика, 16(3), Алматы, 2021. стр. 167-176</w:t>
            </w:r>
          </w:p>
          <w:p w14:paraId="47C38310" w14:textId="77777777" w:rsidR="008011F3" w:rsidRPr="00D11C86" w:rsidRDefault="008011F3">
            <w:pPr>
              <w:rPr>
                <w:sz w:val="22"/>
                <w:szCs w:val="22"/>
              </w:rPr>
            </w:pPr>
            <w:hyperlink r:id="rId9">
              <w:r w:rsidRPr="00D11C86">
                <w:rPr>
                  <w:rStyle w:val="a4"/>
                  <w:sz w:val="22"/>
                  <w:szCs w:val="22"/>
                </w:rPr>
                <w:t>https://doi.org/10.51176/1997-9967-2021-3-167-176</w:t>
              </w:r>
            </w:hyperlink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E783" w14:textId="77777777" w:rsidR="008011F3" w:rsidRPr="00D11C86" w:rsidRDefault="00000000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Rakhmatullina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A.,</w:t>
            </w:r>
          </w:p>
          <w:p w14:paraId="22C9593E" w14:textId="77777777" w:rsidR="008011F3" w:rsidRPr="00D11C86" w:rsidRDefault="0000000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>Izekenova A.,</w:t>
            </w:r>
          </w:p>
          <w:p w14:paraId="21717265" w14:textId="77777777" w:rsidR="008011F3" w:rsidRPr="00D11C86" w:rsidRDefault="00000000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Tolegenova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A.,</w:t>
            </w:r>
          </w:p>
          <w:p w14:paraId="183E627D" w14:textId="77777777" w:rsidR="008011F3" w:rsidRPr="00D11C86" w:rsidRDefault="00000000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Yermekbayeva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D.</w:t>
            </w:r>
          </w:p>
        </w:tc>
      </w:tr>
      <w:tr w:rsidR="008011F3" w:rsidRPr="007B3C57" w14:paraId="16F7C327" w14:textId="77777777" w:rsidTr="008F0186">
        <w:trPr>
          <w:trHeight w:val="10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1F8F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914F" w14:textId="77777777" w:rsidR="008011F3" w:rsidRPr="00D11C86" w:rsidRDefault="00000000">
            <w:pPr>
              <w:rPr>
                <w:bCs/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Is there any need for a gender-oriented employment policy for the elderly?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4DCD" w14:textId="77777777" w:rsidR="008011F3" w:rsidRPr="00D11C86" w:rsidRDefault="00000000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«Вестник университета «Туран» № 1(93), Алматы, 2022. стр. 103-111</w:t>
            </w:r>
          </w:p>
          <w:p w14:paraId="154AA3F7" w14:textId="77777777" w:rsidR="008011F3" w:rsidRPr="00D11C86" w:rsidRDefault="008011F3">
            <w:pPr>
              <w:rPr>
                <w:sz w:val="22"/>
                <w:szCs w:val="22"/>
                <w:lang w:val="en-US"/>
              </w:rPr>
            </w:pPr>
            <w:hyperlink r:id="rId10">
              <w:r w:rsidRPr="00D11C86">
                <w:rPr>
                  <w:rStyle w:val="a4"/>
                  <w:sz w:val="22"/>
                  <w:szCs w:val="22"/>
                  <w:u w:val="none"/>
                  <w:lang w:val="en-US"/>
                </w:rPr>
                <w:t>https://doi.org/10.46914/1562-2959-2022-1-1-103-111</w:t>
              </w:r>
            </w:hyperlink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1032F" w14:textId="77777777" w:rsidR="008011F3" w:rsidRPr="00D11C86" w:rsidRDefault="00000000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Rakhmatullina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A.,</w:t>
            </w:r>
          </w:p>
          <w:p w14:paraId="4F6414B7" w14:textId="77777777" w:rsidR="008011F3" w:rsidRPr="00D11C86" w:rsidRDefault="00000000">
            <w:pPr>
              <w:jc w:val="center"/>
              <w:rPr>
                <w:sz w:val="22"/>
                <w:szCs w:val="22"/>
                <w:lang w:val="en-US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>Izekenova A.,</w:t>
            </w:r>
          </w:p>
          <w:p w14:paraId="4D7B8706" w14:textId="77777777" w:rsidR="008011F3" w:rsidRPr="00D11C86" w:rsidRDefault="00000000">
            <w:pPr>
              <w:jc w:val="center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Tolegenova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A.</w:t>
            </w:r>
          </w:p>
        </w:tc>
      </w:tr>
      <w:tr w:rsidR="008011F3" w:rsidRPr="007B3C57" w14:paraId="07E3CD3F" w14:textId="77777777" w:rsidTr="008F0186">
        <w:trPr>
          <w:trHeight w:val="41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7E11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F3648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Assessing the trust of the population of Kazakhstan in sources of information during the pandemic COVID-19 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23569" w14:textId="77777777" w:rsidR="008011F3" w:rsidRPr="00D11C86" w:rsidRDefault="00000000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 xml:space="preserve">Nauka </w:t>
            </w:r>
            <w:proofErr w:type="spellStart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>i</w:t>
            </w:r>
            <w:proofErr w:type="spellEnd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>Zdravookhranenie</w:t>
            </w:r>
            <w:proofErr w:type="spellEnd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 xml:space="preserve"> [Science &amp; Healthcare].   </w:t>
            </w:r>
            <w:r w:rsidRPr="00D11C86">
              <w:rPr>
                <w:rFonts w:eastAsia="Calibri"/>
                <w:sz w:val="22"/>
                <w:szCs w:val="22"/>
                <w:lang w:val="en-US"/>
              </w:rPr>
              <w:t xml:space="preserve">2022, (Vol.24), 2, pp. 15-23 </w:t>
            </w:r>
          </w:p>
          <w:p w14:paraId="3677BB09" w14:textId="77777777" w:rsidR="008011F3" w:rsidRPr="00D11C86" w:rsidRDefault="008011F3">
            <w:pPr>
              <w:rPr>
                <w:rFonts w:eastAsia="Calibri"/>
                <w:sz w:val="22"/>
                <w:szCs w:val="22"/>
                <w:lang w:val="en-US"/>
              </w:rPr>
            </w:pPr>
            <w:hyperlink r:id="rId11">
              <w:r w:rsidRPr="00D11C86">
                <w:rPr>
                  <w:rStyle w:val="a4"/>
                  <w:rFonts w:eastAsia="Calibri"/>
                  <w:sz w:val="22"/>
                  <w:szCs w:val="22"/>
                  <w:lang w:val="en-US"/>
                </w:rPr>
                <w:t>https://doi.org/10.34689/SH.2021.24.2.002</w:t>
              </w:r>
            </w:hyperlink>
          </w:p>
          <w:p w14:paraId="2A4F2375" w14:textId="77777777" w:rsidR="008011F3" w:rsidRPr="00D11C86" w:rsidRDefault="008011F3">
            <w:pPr>
              <w:rPr>
                <w:rFonts w:eastAsia="Calibri"/>
                <w:sz w:val="22"/>
                <w:szCs w:val="22"/>
                <w:lang w:val="en-US"/>
              </w:rPr>
            </w:pPr>
          </w:p>
          <w:p w14:paraId="39101B84" w14:textId="77777777" w:rsidR="008011F3" w:rsidRPr="00D11C86" w:rsidRDefault="00000000">
            <w:pPr>
              <w:rPr>
                <w:rFonts w:eastAsia="Calibri"/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72E4" w14:textId="77777777" w:rsidR="008011F3" w:rsidRPr="00D11C86" w:rsidRDefault="0000000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Izekenova A.</w:t>
            </w: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,</w:t>
            </w: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 xml:space="preserve"> Bukharbayeva A., Zhussupov B</w:t>
            </w: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.</w:t>
            </w: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, Alekesheva L</w:t>
            </w: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.</w:t>
            </w: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,</w:t>
            </w:r>
          </w:p>
          <w:p w14:paraId="24D069CC" w14:textId="77777777" w:rsidR="008011F3" w:rsidRPr="00D11C86" w:rsidRDefault="0000000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Erdenova M., Iskakova B.,</w:t>
            </w:r>
          </w:p>
          <w:p w14:paraId="6A779032" w14:textId="77777777" w:rsidR="008011F3" w:rsidRPr="00D11C86" w:rsidRDefault="0000000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>Myrkassymova A., Karibayev K., Mergenova G.</w:t>
            </w:r>
          </w:p>
        </w:tc>
      </w:tr>
      <w:tr w:rsidR="008011F3" w:rsidRPr="007B3C57" w14:paraId="2363FB46" w14:textId="77777777" w:rsidTr="008F0186">
        <w:trPr>
          <w:trHeight w:val="41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59FC3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EC652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rFonts w:eastAsia="Calibri"/>
                <w:bCs/>
                <w:sz w:val="22"/>
                <w:szCs w:val="22"/>
                <w:lang w:val="kk-KZ"/>
              </w:rPr>
              <w:t xml:space="preserve">Cross-sectional Study of the Level of Public Trust in Various Sources of Information Regarding COVID-19 and its Association </w:t>
            </w:r>
            <w:r w:rsidRPr="00D11C86">
              <w:rPr>
                <w:rFonts w:eastAsia="Calibri"/>
                <w:bCs/>
                <w:sz w:val="22"/>
                <w:szCs w:val="22"/>
                <w:lang w:val="kk-KZ"/>
              </w:rPr>
              <w:lastRenderedPageBreak/>
              <w:t>with Socio-demographic Characteristics and COVID-19 Vaccine Uptake among Kazakhstani Population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0065" w14:textId="77777777" w:rsidR="008011F3" w:rsidRPr="00D11C86" w:rsidRDefault="00000000">
            <w:pPr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lastRenderedPageBreak/>
              <w:t xml:space="preserve">Nauka </w:t>
            </w:r>
            <w:proofErr w:type="spellStart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>i</w:t>
            </w:r>
            <w:proofErr w:type="spellEnd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>Zdravookhranenie</w:t>
            </w:r>
            <w:proofErr w:type="spellEnd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 xml:space="preserve"> [Science &amp; Healthcare]. 2023, (Vol.25) 4, pp. 24-32. </w:t>
            </w:r>
          </w:p>
          <w:p w14:paraId="20AAFCE8" w14:textId="77777777" w:rsidR="008011F3" w:rsidRPr="00D11C86" w:rsidRDefault="008011F3">
            <w:pPr>
              <w:rPr>
                <w:rFonts w:eastAsia="Calibri"/>
                <w:bCs/>
                <w:sz w:val="22"/>
                <w:szCs w:val="22"/>
                <w:lang w:val="en-US"/>
              </w:rPr>
            </w:pPr>
            <w:hyperlink r:id="rId12">
              <w:r w:rsidRPr="00D11C86">
                <w:rPr>
                  <w:rStyle w:val="a4"/>
                  <w:rFonts w:eastAsia="Calibri"/>
                  <w:bCs/>
                  <w:sz w:val="22"/>
                  <w:szCs w:val="22"/>
                  <w:lang w:val="en-US"/>
                </w:rPr>
                <w:t>https://doi.org/10.34689/SH.2023.25.4.003</w:t>
              </w:r>
            </w:hyperlink>
          </w:p>
          <w:p w14:paraId="5AB51E6E" w14:textId="77777777" w:rsidR="008011F3" w:rsidRPr="00D11C86" w:rsidRDefault="008011F3">
            <w:pPr>
              <w:rPr>
                <w:rFonts w:eastAsia="Calibri"/>
                <w:bCs/>
                <w:sz w:val="22"/>
                <w:szCs w:val="22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D4D1B" w14:textId="77777777" w:rsidR="008011F3" w:rsidRPr="00D11C86" w:rsidRDefault="0000000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lastRenderedPageBreak/>
              <w:t>Bukharbayeva A</w:t>
            </w: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.</w:t>
            </w: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t xml:space="preserve">, Myrkassymova A., Iskakova B., Izekenova A., Alekesheva L., Yerdenova M., Zhussupov B., </w:t>
            </w: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kk-KZ"/>
              </w:rPr>
              <w:lastRenderedPageBreak/>
              <w:t>Karibayev K., Assen A., Amirova L., Musrepova S., Mergenova G.A.</w:t>
            </w:r>
          </w:p>
        </w:tc>
      </w:tr>
      <w:tr w:rsidR="008011F3" w:rsidRPr="00D11C86" w14:paraId="784F73CD" w14:textId="77777777" w:rsidTr="008F0186">
        <w:trPr>
          <w:trHeight w:val="41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B66A6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lastRenderedPageBreak/>
              <w:t>7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CD50" w14:textId="77777777" w:rsidR="008011F3" w:rsidRPr="00D11C86" w:rsidRDefault="00000000">
            <w:pPr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 xml:space="preserve">Issues of Ensuring Food Security among the Elderly Population: A </w:t>
            </w:r>
            <w:proofErr w:type="spellStart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>Scientometric</w:t>
            </w:r>
            <w:proofErr w:type="spellEnd"/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 xml:space="preserve"> Review of Publications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A5C31" w14:textId="77777777" w:rsidR="008011F3" w:rsidRPr="00D11C86" w:rsidRDefault="00000000">
            <w:pPr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>Eurasian Journal of Economic and Business Studies. 2025;69(4):74-89.</w:t>
            </w:r>
          </w:p>
          <w:p w14:paraId="527F8D61" w14:textId="77777777" w:rsidR="008011F3" w:rsidRPr="00D11C86" w:rsidRDefault="008011F3">
            <w:pPr>
              <w:rPr>
                <w:rFonts w:eastAsia="Calibri"/>
                <w:bCs/>
                <w:sz w:val="22"/>
                <w:szCs w:val="22"/>
                <w:lang w:val="en-US"/>
              </w:rPr>
            </w:pPr>
            <w:hyperlink r:id="rId13">
              <w:r w:rsidRPr="00D11C86">
                <w:rPr>
                  <w:rStyle w:val="a4"/>
                  <w:rFonts w:eastAsia="Calibri"/>
                  <w:bCs/>
                  <w:sz w:val="22"/>
                  <w:szCs w:val="22"/>
                  <w:lang w:val="en-US"/>
                </w:rPr>
                <w:t>https://doi.org/10.47703/ejebs.v69i4.573</w:t>
              </w:r>
            </w:hyperlink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FAA51" w14:textId="77777777" w:rsidR="008011F3" w:rsidRPr="00D11C86" w:rsidRDefault="0000000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Yeszhanova</w:t>
            </w:r>
            <w:proofErr w:type="spellEnd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Zh</w:t>
            </w:r>
            <w:proofErr w:type="spellEnd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.,</w:t>
            </w:r>
          </w:p>
          <w:p w14:paraId="2B15A45E" w14:textId="77777777" w:rsidR="008011F3" w:rsidRPr="00D11C86" w:rsidRDefault="0000000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Zhussupova</w:t>
            </w:r>
            <w:proofErr w:type="spellEnd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 A.</w:t>
            </w:r>
          </w:p>
        </w:tc>
      </w:tr>
      <w:tr w:rsidR="008011F3" w:rsidRPr="007B3C57" w14:paraId="25E159A0" w14:textId="77777777" w:rsidTr="008F0186">
        <w:trPr>
          <w:trHeight w:val="41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A8586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8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1781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>The Scoping Review on Digital Financial Literacy Among Older Adults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FA80C" w14:textId="77777777" w:rsidR="008011F3" w:rsidRPr="00D11C86" w:rsidRDefault="00000000">
            <w:pPr>
              <w:rPr>
                <w:rFonts w:eastAsia="Calibri"/>
                <w:bCs/>
                <w:sz w:val="22"/>
                <w:szCs w:val="22"/>
                <w:lang w:val="en-US"/>
              </w:rPr>
            </w:pPr>
            <w:r w:rsidRPr="00D11C86">
              <w:rPr>
                <w:rFonts w:eastAsia="Calibri"/>
                <w:bCs/>
                <w:sz w:val="22"/>
                <w:szCs w:val="22"/>
                <w:lang w:val="en-US"/>
              </w:rPr>
              <w:t xml:space="preserve">Bulletin of "Turan" University. 2026;(1):153-165. </w:t>
            </w:r>
            <w:hyperlink r:id="rId14">
              <w:r w:rsidR="008011F3" w:rsidRPr="00D11C86">
                <w:rPr>
                  <w:rStyle w:val="a4"/>
                  <w:rFonts w:eastAsia="Calibri"/>
                  <w:bCs/>
                  <w:sz w:val="22"/>
                  <w:szCs w:val="22"/>
                  <w:lang w:val="en-US"/>
                </w:rPr>
                <w:t>https://doi.org/10.46914/1562-2959-2026-1-1-153-165</w:t>
              </w:r>
            </w:hyperlink>
          </w:p>
          <w:p w14:paraId="588EBBAF" w14:textId="77777777" w:rsidR="008011F3" w:rsidRPr="00D11C86" w:rsidRDefault="008011F3">
            <w:pPr>
              <w:rPr>
                <w:rFonts w:eastAsia="Calibri"/>
                <w:bCs/>
                <w:sz w:val="22"/>
                <w:szCs w:val="22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314EB" w14:textId="77777777" w:rsidR="008011F3" w:rsidRPr="00D11C86" w:rsidRDefault="0000000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Grimm A.,</w:t>
            </w:r>
          </w:p>
          <w:p w14:paraId="35066E3D" w14:textId="77777777" w:rsidR="008011F3" w:rsidRPr="00D11C86" w:rsidRDefault="0000000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Zhussupova</w:t>
            </w:r>
            <w:proofErr w:type="spellEnd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 A.,</w:t>
            </w:r>
          </w:p>
          <w:p w14:paraId="52BFDF2B" w14:textId="77777777" w:rsidR="008011F3" w:rsidRPr="00D11C86" w:rsidRDefault="00000000">
            <w:pPr>
              <w:pStyle w:val="Default"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>Zaitenova</w:t>
            </w:r>
            <w:proofErr w:type="spellEnd"/>
            <w:r w:rsidRPr="00D11C86">
              <w:rPr>
                <w:rFonts w:ascii="Times New Roman" w:hAnsi="Times New Roman" w:cs="Times New Roman"/>
                <w:bCs/>
                <w:sz w:val="22"/>
                <w:szCs w:val="22"/>
                <w:lang w:val="en-US"/>
              </w:rPr>
              <w:t xml:space="preserve"> N.</w:t>
            </w:r>
          </w:p>
        </w:tc>
      </w:tr>
      <w:tr w:rsidR="008011F3" w:rsidRPr="00D11C86" w14:paraId="71ADE73A" w14:textId="77777777" w:rsidTr="008F0186">
        <w:trPr>
          <w:trHeight w:val="628"/>
        </w:trPr>
        <w:tc>
          <w:tcPr>
            <w:tcW w:w="1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82345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b/>
                <w:sz w:val="22"/>
                <w:szCs w:val="22"/>
              </w:rPr>
              <w:t>II. Публикации в международных рецензируемых научных журналах и монографиях (см. Приложение 2 – Список публикаций в международных рецензируемых изданиях)</w:t>
            </w:r>
          </w:p>
        </w:tc>
      </w:tr>
      <w:tr w:rsidR="0005268E" w:rsidRPr="007B3C57" w14:paraId="3C1110F0" w14:textId="77777777" w:rsidTr="008F0186">
        <w:trPr>
          <w:trHeight w:val="125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4120" w14:textId="3E520C00" w:rsidR="0005268E" w:rsidRPr="00D11C86" w:rsidRDefault="0005268E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9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42D6" w14:textId="62890A03" w:rsidR="0005268E" w:rsidRPr="00D11C86" w:rsidRDefault="0005268E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Trends in ageing of the population and the life expectancy after retirement: A comparative country-based analysis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5CFC" w14:textId="77777777" w:rsidR="0005268E" w:rsidRPr="00D11C86" w:rsidRDefault="0005268E" w:rsidP="0005268E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Journal of Research in Medical Sciences, Volume: 20, Issue: 3, 2015. – с. 250-252</w:t>
            </w:r>
          </w:p>
          <w:p w14:paraId="6F98D890" w14:textId="29D28ED0" w:rsidR="0005268E" w:rsidRPr="00D11C86" w:rsidRDefault="0005268E" w:rsidP="0005268E">
            <w:pPr>
              <w:rPr>
                <w:sz w:val="22"/>
                <w:szCs w:val="22"/>
                <w:lang w:val="en-US"/>
              </w:rPr>
            </w:pPr>
            <w:hyperlink r:id="rId15" w:history="1">
              <w:r w:rsidRPr="00D11C86">
                <w:rPr>
                  <w:rStyle w:val="a4"/>
                  <w:sz w:val="22"/>
                  <w:szCs w:val="22"/>
                  <w:lang w:val="en-US"/>
                </w:rPr>
                <w:t>https://www.researchgate.net/publication/275956346_Trends_in_ageing_of_the_population_and_the_life_expectancy_after_retirement_A_comparative_country-based_analysis</w:t>
              </w:r>
            </w:hyperlink>
          </w:p>
          <w:p w14:paraId="34DC0042" w14:textId="4A55EB5E" w:rsidR="0005268E" w:rsidRPr="00D11C86" w:rsidRDefault="0005268E" w:rsidP="0005268E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  <w:lang w:val="en-US"/>
              </w:rPr>
              <w:t>(Q2 WOS, Q2 Scopus)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EFB3" w14:textId="7F7A0AE5" w:rsidR="00676142" w:rsidRPr="00D11C86" w:rsidRDefault="00676142" w:rsidP="00676142">
            <w:pPr>
              <w:jc w:val="center"/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Kumar A.</w:t>
            </w:r>
            <w:r w:rsidR="0045161D" w:rsidRPr="00D11C86">
              <w:rPr>
                <w:sz w:val="22"/>
                <w:szCs w:val="22"/>
                <w:lang w:val="en-US"/>
              </w:rPr>
              <w:t>,</w:t>
            </w:r>
          </w:p>
          <w:p w14:paraId="6BAC6B09" w14:textId="0800EF93" w:rsidR="00676142" w:rsidRPr="00D11C86" w:rsidRDefault="00676142" w:rsidP="00676142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sz w:val="22"/>
                <w:szCs w:val="22"/>
                <w:lang w:val="en-US"/>
              </w:rPr>
              <w:t>Abikulova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A.</w:t>
            </w:r>
            <w:r w:rsidR="0045161D" w:rsidRPr="00D11C86">
              <w:rPr>
                <w:sz w:val="22"/>
                <w:szCs w:val="22"/>
                <w:lang w:val="en-US"/>
              </w:rPr>
              <w:t>,</w:t>
            </w:r>
          </w:p>
          <w:p w14:paraId="7702A8C2" w14:textId="0AB5C9BF" w:rsidR="0005268E" w:rsidRPr="00D11C86" w:rsidRDefault="00676142" w:rsidP="00676142">
            <w:pPr>
              <w:jc w:val="center"/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Izekenova A.</w:t>
            </w:r>
          </w:p>
        </w:tc>
      </w:tr>
      <w:tr w:rsidR="008011F3" w:rsidRPr="00D11C86" w14:paraId="510DFCD4" w14:textId="77777777" w:rsidTr="008F0186">
        <w:trPr>
          <w:trHeight w:val="125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CA21E" w14:textId="77B1245B" w:rsidR="008011F3" w:rsidRPr="00D11C86" w:rsidRDefault="00676142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10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3117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The COVID-19 pandemic and mental health in Kazakhstan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940E9" w14:textId="77777777" w:rsidR="0005268E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Global Mental Health (Cambridge University Press). 2023;</w:t>
            </w:r>
            <w:proofErr w:type="gramStart"/>
            <w:r w:rsidRPr="00D11C86">
              <w:rPr>
                <w:sz w:val="22"/>
                <w:szCs w:val="22"/>
                <w:lang w:val="en-US"/>
              </w:rPr>
              <w:t>10:e</w:t>
            </w:r>
            <w:proofErr w:type="gramEnd"/>
            <w:r w:rsidRPr="00D11C86">
              <w:rPr>
                <w:sz w:val="22"/>
                <w:szCs w:val="22"/>
                <w:lang w:val="en-US"/>
              </w:rPr>
              <w:t xml:space="preserve">52. </w:t>
            </w:r>
            <w:hyperlink r:id="rId16" w:history="1">
              <w:r w:rsidR="0005268E" w:rsidRPr="00D11C86">
                <w:rPr>
                  <w:rStyle w:val="a4"/>
                  <w:sz w:val="22"/>
                  <w:szCs w:val="22"/>
                  <w:lang w:val="en-US"/>
                </w:rPr>
                <w:t>https://doi.org/10.1017/gmh.2023.46</w:t>
              </w:r>
            </w:hyperlink>
          </w:p>
          <w:p w14:paraId="524C112D" w14:textId="61BC0169" w:rsidR="008011F3" w:rsidRPr="00D11C86" w:rsidRDefault="00000000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(Q1 WOS, Q2 Scopus).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BD2AC" w14:textId="77777777" w:rsidR="008011F3" w:rsidRPr="00D11C86" w:rsidRDefault="00000000">
            <w:pPr>
              <w:jc w:val="center"/>
              <w:rPr>
                <w:sz w:val="22"/>
                <w:szCs w:val="22"/>
              </w:rPr>
            </w:pPr>
            <w:proofErr w:type="spellStart"/>
            <w:r w:rsidRPr="00D11C86">
              <w:rPr>
                <w:sz w:val="22"/>
                <w:szCs w:val="22"/>
              </w:rPr>
              <w:t>Mergenova</w:t>
            </w:r>
            <w:proofErr w:type="spellEnd"/>
            <w:r w:rsidRPr="00D11C86">
              <w:rPr>
                <w:sz w:val="22"/>
                <w:szCs w:val="22"/>
              </w:rPr>
              <w:t xml:space="preserve"> G., </w:t>
            </w:r>
            <w:proofErr w:type="spellStart"/>
            <w:r w:rsidRPr="00D11C86">
              <w:rPr>
                <w:sz w:val="22"/>
                <w:szCs w:val="22"/>
              </w:rPr>
              <w:t>Rosenthal</w:t>
            </w:r>
            <w:proofErr w:type="spellEnd"/>
            <w:r w:rsidRPr="00D11C86">
              <w:rPr>
                <w:sz w:val="22"/>
                <w:szCs w:val="22"/>
              </w:rPr>
              <w:t xml:space="preserve"> S.L., </w:t>
            </w:r>
            <w:proofErr w:type="spellStart"/>
            <w:r w:rsidRPr="00D11C86">
              <w:rPr>
                <w:sz w:val="22"/>
                <w:szCs w:val="22"/>
              </w:rPr>
              <w:t>Myrkassymova</w:t>
            </w:r>
            <w:proofErr w:type="spellEnd"/>
            <w:r w:rsidRPr="00D11C86">
              <w:rPr>
                <w:sz w:val="22"/>
                <w:szCs w:val="22"/>
              </w:rPr>
              <w:t xml:space="preserve"> A., </w:t>
            </w:r>
            <w:proofErr w:type="spellStart"/>
            <w:r w:rsidRPr="00D11C86">
              <w:rPr>
                <w:sz w:val="22"/>
                <w:szCs w:val="22"/>
              </w:rPr>
              <w:t>Bukharbayeva</w:t>
            </w:r>
            <w:proofErr w:type="spellEnd"/>
            <w:r w:rsidRPr="00D11C86">
              <w:rPr>
                <w:sz w:val="22"/>
                <w:szCs w:val="22"/>
              </w:rPr>
              <w:t xml:space="preserve"> A., </w:t>
            </w:r>
            <w:proofErr w:type="spellStart"/>
            <w:r w:rsidRPr="00D11C86">
              <w:rPr>
                <w:sz w:val="22"/>
                <w:szCs w:val="22"/>
              </w:rPr>
              <w:t>Iskakova</w:t>
            </w:r>
            <w:proofErr w:type="spellEnd"/>
            <w:r w:rsidRPr="00D11C86">
              <w:rPr>
                <w:sz w:val="22"/>
                <w:szCs w:val="22"/>
              </w:rPr>
              <w:t xml:space="preserve"> B., Izekenova A., </w:t>
            </w:r>
            <w:proofErr w:type="spellStart"/>
            <w:r w:rsidRPr="00D11C86">
              <w:rPr>
                <w:sz w:val="22"/>
                <w:szCs w:val="22"/>
              </w:rPr>
              <w:t>Alekesheva</w:t>
            </w:r>
            <w:proofErr w:type="spellEnd"/>
            <w:r w:rsidRPr="00D11C86">
              <w:rPr>
                <w:sz w:val="22"/>
                <w:szCs w:val="22"/>
              </w:rPr>
              <w:t xml:space="preserve"> L., </w:t>
            </w:r>
            <w:proofErr w:type="spellStart"/>
            <w:r w:rsidRPr="00D11C86">
              <w:rPr>
                <w:sz w:val="22"/>
                <w:szCs w:val="22"/>
              </w:rPr>
              <w:t>Yerdenova</w:t>
            </w:r>
            <w:proofErr w:type="spellEnd"/>
            <w:r w:rsidRPr="00D11C86">
              <w:rPr>
                <w:sz w:val="22"/>
                <w:szCs w:val="22"/>
              </w:rPr>
              <w:t xml:space="preserve"> M., </w:t>
            </w:r>
            <w:proofErr w:type="spellStart"/>
            <w:r w:rsidRPr="00D11C86">
              <w:rPr>
                <w:sz w:val="22"/>
                <w:szCs w:val="22"/>
              </w:rPr>
              <w:t>Karibayev</w:t>
            </w:r>
            <w:proofErr w:type="spellEnd"/>
            <w:r w:rsidRPr="00D11C86">
              <w:rPr>
                <w:sz w:val="22"/>
                <w:szCs w:val="22"/>
              </w:rPr>
              <w:t xml:space="preserve"> K., </w:t>
            </w:r>
            <w:proofErr w:type="spellStart"/>
            <w:r w:rsidRPr="00D11C86">
              <w:rPr>
                <w:sz w:val="22"/>
                <w:szCs w:val="22"/>
              </w:rPr>
              <w:t>Zhussupov</w:t>
            </w:r>
            <w:proofErr w:type="spellEnd"/>
            <w:r w:rsidRPr="00D11C86">
              <w:rPr>
                <w:sz w:val="22"/>
                <w:szCs w:val="22"/>
              </w:rPr>
              <w:t xml:space="preserve"> B., </w:t>
            </w:r>
            <w:proofErr w:type="spellStart"/>
            <w:r w:rsidRPr="00D11C86">
              <w:rPr>
                <w:sz w:val="22"/>
                <w:szCs w:val="22"/>
              </w:rPr>
              <w:t>Alimbekova</w:t>
            </w:r>
            <w:proofErr w:type="spellEnd"/>
            <w:r w:rsidRPr="00D11C86">
              <w:rPr>
                <w:sz w:val="22"/>
                <w:szCs w:val="22"/>
              </w:rPr>
              <w:t xml:space="preserve"> G., </w:t>
            </w:r>
            <w:proofErr w:type="spellStart"/>
            <w:r w:rsidRPr="00D11C86">
              <w:rPr>
                <w:sz w:val="22"/>
                <w:szCs w:val="22"/>
              </w:rPr>
              <w:t>Davis</w:t>
            </w:r>
            <w:proofErr w:type="spellEnd"/>
            <w:r w:rsidRPr="00D11C86">
              <w:rPr>
                <w:sz w:val="22"/>
                <w:szCs w:val="22"/>
              </w:rPr>
              <w:t xml:space="preserve"> A.</w:t>
            </w:r>
          </w:p>
        </w:tc>
      </w:tr>
      <w:tr w:rsidR="008011F3" w:rsidRPr="007B3C57" w14:paraId="516765E2" w14:textId="77777777" w:rsidTr="008F0186">
        <w:trPr>
          <w:trHeight w:val="125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43E2" w14:textId="056019F0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</w:t>
            </w:r>
            <w:r w:rsidR="00676142" w:rsidRPr="00D11C86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DFA0A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Factors associated with loneliness and psychological distress in older adults during the Covid-19 pandemic in Kazakhstan: cross-sectional study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7EC7B" w14:textId="77777777" w:rsidR="00676142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Medicina (Lithuania). 2025;61(4):703. </w:t>
            </w:r>
            <w:hyperlink r:id="rId17" w:history="1">
              <w:r w:rsidR="00676142" w:rsidRPr="00D11C86">
                <w:rPr>
                  <w:rStyle w:val="a4"/>
                  <w:sz w:val="22"/>
                  <w:szCs w:val="22"/>
                  <w:lang w:val="en-US"/>
                </w:rPr>
                <w:t>https://doi.org/10.3390/medicina61040703</w:t>
              </w:r>
            </w:hyperlink>
            <w:r w:rsidR="00676142" w:rsidRPr="00D11C86">
              <w:rPr>
                <w:sz w:val="22"/>
                <w:szCs w:val="22"/>
                <w:lang w:val="en-US"/>
              </w:rPr>
              <w:t xml:space="preserve"> </w:t>
            </w:r>
          </w:p>
          <w:p w14:paraId="7F8E094D" w14:textId="35500E78" w:rsidR="008011F3" w:rsidRPr="00D11C86" w:rsidRDefault="00000000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(Q1 WOS, Q1 Scopus).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CD9B" w14:textId="77777777" w:rsidR="008011F3" w:rsidRPr="00D11C86" w:rsidRDefault="00000000">
            <w:pPr>
              <w:jc w:val="center"/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Izekenova A.,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Sukenova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D., Nikolic D., Chen Y.,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Rakhmatullina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Nurbakyt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A.</w:t>
            </w:r>
          </w:p>
        </w:tc>
      </w:tr>
      <w:tr w:rsidR="008011F3" w:rsidRPr="007B3C57" w14:paraId="2A649636" w14:textId="77777777" w:rsidTr="008F0186">
        <w:trPr>
          <w:trHeight w:val="125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803F" w14:textId="0449AD58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</w:t>
            </w:r>
            <w:r w:rsidR="00676142" w:rsidRPr="00D11C86">
              <w:rPr>
                <w:sz w:val="22"/>
                <w:szCs w:val="22"/>
              </w:rPr>
              <w:t>2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0AF02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Factors associated with perceived weight gain among the adult population of Kazakhstan during the COVID-19 pandemic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0BA9" w14:textId="36EC179A" w:rsidR="00676142" w:rsidRPr="00D11C86" w:rsidRDefault="00000000">
            <w:pPr>
              <w:rPr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sz w:val="22"/>
                <w:szCs w:val="22"/>
                <w:lang w:val="en-US"/>
              </w:rPr>
              <w:t>PLoS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One. 2025;20(12</w:t>
            </w:r>
            <w:proofErr w:type="gramStart"/>
            <w:r w:rsidRPr="00D11C86">
              <w:rPr>
                <w:sz w:val="22"/>
                <w:szCs w:val="22"/>
                <w:lang w:val="en-US"/>
              </w:rPr>
              <w:t>):e</w:t>
            </w:r>
            <w:proofErr w:type="gramEnd"/>
            <w:r w:rsidRPr="00D11C86">
              <w:rPr>
                <w:sz w:val="22"/>
                <w:szCs w:val="22"/>
                <w:lang w:val="en-US"/>
              </w:rPr>
              <w:t xml:space="preserve">0339619. </w:t>
            </w:r>
            <w:hyperlink r:id="rId18" w:history="1">
              <w:r w:rsidR="00676142" w:rsidRPr="00D11C86">
                <w:rPr>
                  <w:rStyle w:val="a4"/>
                  <w:sz w:val="22"/>
                  <w:szCs w:val="22"/>
                  <w:lang w:val="en-US"/>
                </w:rPr>
                <w:t>https://doi.org/10.1371/journal.pone.0339619</w:t>
              </w:r>
            </w:hyperlink>
            <w:r w:rsidRPr="00D11C86">
              <w:rPr>
                <w:sz w:val="22"/>
                <w:szCs w:val="22"/>
                <w:lang w:val="en-US"/>
              </w:rPr>
              <w:t xml:space="preserve"> </w:t>
            </w:r>
          </w:p>
          <w:p w14:paraId="31968318" w14:textId="71481F92" w:rsidR="008011F3" w:rsidRPr="00D11C86" w:rsidRDefault="00000000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(Q2 WOS).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FF5D" w14:textId="77777777" w:rsidR="008011F3" w:rsidRPr="00D11C86" w:rsidRDefault="00000000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sz w:val="22"/>
                <w:szCs w:val="22"/>
                <w:lang w:val="en-US"/>
              </w:rPr>
              <w:t>Bukharbayeva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A., Davis A., Rosenthal S.L.,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Myrkassymova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Iskakova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B., Izekenova A.,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Yerdenova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M.,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Karibayev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K.,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Zhussupov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B.,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Mergenova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G.</w:t>
            </w:r>
          </w:p>
        </w:tc>
      </w:tr>
      <w:tr w:rsidR="008011F3" w:rsidRPr="007B3C57" w14:paraId="305BA03A" w14:textId="77777777" w:rsidTr="008F0186">
        <w:trPr>
          <w:trHeight w:val="125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602B" w14:textId="1ED7E976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lastRenderedPageBreak/>
              <w:t>1</w:t>
            </w:r>
            <w:r w:rsidR="00676142" w:rsidRPr="00D11C86">
              <w:rPr>
                <w:sz w:val="22"/>
                <w:szCs w:val="22"/>
              </w:rPr>
              <w:t>3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D4790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Ageing and Quality of Life in Older Adults: Updates and Perspectives of Psychosocial and Advanced Technological Interventions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0F32" w14:textId="6DA84025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Healthcare. 2026;14(2):217. https://doi.org/10.3390/healthcare14020217 (Q1 WOS, Q1 Scopus).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6A743" w14:textId="77777777" w:rsidR="008011F3" w:rsidRPr="00D11C86" w:rsidRDefault="00000000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sz w:val="22"/>
                <w:szCs w:val="22"/>
                <w:lang w:val="en-US"/>
              </w:rPr>
              <w:t>Sukenova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D., Nikolic D., Izekenova A.,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Nurbakyt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Macijauskiene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J.</w:t>
            </w:r>
          </w:p>
        </w:tc>
      </w:tr>
      <w:tr w:rsidR="008011F3" w:rsidRPr="007B3C57" w14:paraId="3F5B02DC" w14:textId="77777777" w:rsidTr="008F0186">
        <w:trPr>
          <w:trHeight w:val="125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E9C13" w14:textId="7084C6BF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</w:t>
            </w:r>
            <w:r w:rsidR="00676142" w:rsidRPr="00D11C86">
              <w:rPr>
                <w:sz w:val="22"/>
                <w:szCs w:val="22"/>
              </w:rPr>
              <w:t>4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657ED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Unlocking the potential for the quality of life in older adults from Kazakhstan during the COVID-19 pandemic: modeling study on gender and place of residency and associated factors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5275" w14:textId="77777777" w:rsidR="00676142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Frontiers in Medicine. 2025;12 (Sec. Geriatric Medicine; </w:t>
            </w:r>
            <w:r w:rsidRPr="00D11C86">
              <w:rPr>
                <w:sz w:val="22"/>
                <w:szCs w:val="22"/>
              </w:rPr>
              <w:t>онлайн</w:t>
            </w:r>
            <w:r w:rsidRPr="00D11C86">
              <w:rPr>
                <w:sz w:val="22"/>
                <w:szCs w:val="22"/>
                <w:lang w:val="en-US"/>
              </w:rPr>
              <w:t xml:space="preserve"> 22.01.2026). https://doi.org/10.3389/fmed.2025.1682459 </w:t>
            </w:r>
          </w:p>
          <w:p w14:paraId="4E77DC77" w14:textId="41A1ED7B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(Q1 WOS, Q1 Scopus).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19200" w14:textId="77777777" w:rsidR="008011F3" w:rsidRPr="00D11C86" w:rsidRDefault="00000000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sz w:val="22"/>
                <w:szCs w:val="22"/>
                <w:lang w:val="en-US"/>
              </w:rPr>
              <w:t>Sukenova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D., Izekenova A.,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Nurbakyt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A., Nikolic D.,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Macijauskiene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J., Chen Y.,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Zhakupova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M.,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Kainarbayeva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M., Mitrovic S., Radosavljevic N.,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Alzahb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S., Kuzmanovic P.J., Sun F.</w:t>
            </w:r>
          </w:p>
        </w:tc>
      </w:tr>
      <w:tr w:rsidR="008011F3" w:rsidRPr="007B3C57" w14:paraId="4C54FA50" w14:textId="77777777" w:rsidTr="008F0186">
        <w:trPr>
          <w:trHeight w:val="1073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8B3D" w14:textId="3C7DEBE1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</w:t>
            </w:r>
            <w:r w:rsidR="00676142" w:rsidRPr="00D11C86">
              <w:rPr>
                <w:sz w:val="22"/>
                <w:szCs w:val="22"/>
              </w:rPr>
              <w:t>5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F6A6B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Unlocking the Factors Associated with COVID-19-Related Fear in Older Adults from Kazakhstan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9BA69" w14:textId="1BE3C674" w:rsidR="00676142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COVID. 2026;6(3):41. </w:t>
            </w:r>
            <w:hyperlink r:id="rId19" w:history="1">
              <w:r w:rsidR="00676142" w:rsidRPr="00D11C86">
                <w:rPr>
                  <w:rStyle w:val="a4"/>
                  <w:sz w:val="22"/>
                  <w:szCs w:val="22"/>
                  <w:lang w:val="en-US"/>
                </w:rPr>
                <w:t>https://doi.org/10.3390/covid6030041</w:t>
              </w:r>
            </w:hyperlink>
          </w:p>
          <w:p w14:paraId="48925ABF" w14:textId="0289EFB0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(Q4 WOS, Q3 Scopus).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01CFE" w14:textId="77777777" w:rsidR="008011F3" w:rsidRPr="00D11C86" w:rsidRDefault="00000000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sz w:val="22"/>
                <w:szCs w:val="22"/>
                <w:lang w:val="en-US"/>
              </w:rPr>
              <w:t>Sukenova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D.,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Nurbakyt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A., Akmaral M., Izekenova A., Milanovic F., Lazic I., Nikolic D.</w:t>
            </w:r>
          </w:p>
        </w:tc>
      </w:tr>
      <w:tr w:rsidR="008011F3" w:rsidRPr="00D11C86" w14:paraId="596E9758" w14:textId="77777777" w:rsidTr="008F0186">
        <w:trPr>
          <w:trHeight w:val="41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3B82F" w14:textId="2F82C8D8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</w:t>
            </w:r>
            <w:r w:rsidR="00676142" w:rsidRPr="00D11C86">
              <w:rPr>
                <w:sz w:val="22"/>
                <w:szCs w:val="22"/>
              </w:rPr>
              <w:t>6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DD35" w14:textId="09DC669A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Managing an Aging Workforce: Assessing the Impact of Psychosocial Well-Being on Employment (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глава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в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монографии</w:t>
            </w:r>
            <w:proofErr w:type="spellEnd"/>
            <w:r w:rsidR="00676142" w:rsidRPr="00D11C86">
              <w:rPr>
                <w:sz w:val="22"/>
                <w:szCs w:val="22"/>
                <w:lang w:val="en-US"/>
              </w:rPr>
              <w:t xml:space="preserve"> </w:t>
            </w:r>
            <w:r w:rsidR="00676142" w:rsidRPr="00D11C86">
              <w:rPr>
                <w:sz w:val="22"/>
                <w:szCs w:val="22"/>
              </w:rPr>
              <w:t>доверенного</w:t>
            </w:r>
            <w:r w:rsidR="00676142" w:rsidRPr="00D11C86">
              <w:rPr>
                <w:sz w:val="22"/>
                <w:szCs w:val="22"/>
                <w:lang w:val="en-US"/>
              </w:rPr>
              <w:t xml:space="preserve"> </w:t>
            </w:r>
            <w:r w:rsidR="00676142" w:rsidRPr="00D11C86">
              <w:rPr>
                <w:sz w:val="22"/>
                <w:szCs w:val="22"/>
              </w:rPr>
              <w:t>издательства</w:t>
            </w:r>
            <w:r w:rsidR="00676142" w:rsidRPr="00D11C86">
              <w:rPr>
                <w:sz w:val="22"/>
                <w:szCs w:val="22"/>
                <w:lang w:val="en-US"/>
              </w:rPr>
              <w:t xml:space="preserve"> Peter Lang</w:t>
            </w:r>
            <w:r w:rsidRPr="00D11C86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0CF22" w14:textId="7CB1B94B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Perspectives of Sustainability Management in Europe and Asia: Challenges, Socio-Economic Transformations and Innovations. Peter Lang GmbH,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Internationaler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 Verlag der </w:t>
            </w:r>
            <w:proofErr w:type="spellStart"/>
            <w:r w:rsidRPr="00D11C86">
              <w:rPr>
                <w:sz w:val="22"/>
                <w:szCs w:val="22"/>
                <w:lang w:val="en-US"/>
              </w:rPr>
              <w:t>Wissenschaften</w:t>
            </w:r>
            <w:proofErr w:type="spellEnd"/>
            <w:r w:rsidRPr="00D11C86">
              <w:rPr>
                <w:sz w:val="22"/>
                <w:szCs w:val="22"/>
                <w:lang w:val="en-US"/>
              </w:rPr>
              <w:t xml:space="preserve">, 2026. </w:t>
            </w:r>
            <w:r w:rsidRPr="00D11C86">
              <w:rPr>
                <w:sz w:val="22"/>
                <w:szCs w:val="22"/>
              </w:rPr>
              <w:t>С</w:t>
            </w:r>
            <w:r w:rsidRPr="00D11C86">
              <w:rPr>
                <w:sz w:val="22"/>
                <w:szCs w:val="22"/>
                <w:lang w:val="en-US"/>
              </w:rPr>
              <w:t xml:space="preserve">. 299-318. ISBN 978-363194565-0, 978-363194566-7, 978-363194563-6. </w:t>
            </w:r>
            <w:r w:rsidR="00676142" w:rsidRPr="00D11C86">
              <w:rPr>
                <w:sz w:val="22"/>
                <w:szCs w:val="22"/>
                <w:lang w:val="en-US"/>
              </w:rPr>
              <w:t>(</w:t>
            </w:r>
            <w:r w:rsidR="00676142" w:rsidRPr="00D11C86">
              <w:rPr>
                <w:sz w:val="22"/>
                <w:szCs w:val="22"/>
              </w:rPr>
              <w:t>объем</w:t>
            </w:r>
            <w:r w:rsidR="00676142" w:rsidRPr="00D11C86">
              <w:rPr>
                <w:sz w:val="22"/>
                <w:szCs w:val="22"/>
                <w:lang w:val="en-US"/>
              </w:rPr>
              <w:t xml:space="preserve"> 1.18 </w:t>
            </w:r>
            <w:r w:rsidR="00676142" w:rsidRPr="00D11C86">
              <w:rPr>
                <w:sz w:val="22"/>
                <w:szCs w:val="22"/>
              </w:rPr>
              <w:t>п</w:t>
            </w:r>
            <w:r w:rsidR="00676142" w:rsidRPr="00D11C86">
              <w:rPr>
                <w:sz w:val="22"/>
                <w:szCs w:val="22"/>
                <w:lang w:val="en-US"/>
              </w:rPr>
              <w:t>.</w:t>
            </w:r>
            <w:r w:rsidR="00676142" w:rsidRPr="00D11C86">
              <w:rPr>
                <w:sz w:val="22"/>
                <w:szCs w:val="22"/>
              </w:rPr>
              <w:t>л</w:t>
            </w:r>
            <w:r w:rsidR="008F0186" w:rsidRPr="00D11C86">
              <w:rPr>
                <w:sz w:val="22"/>
                <w:szCs w:val="22"/>
                <w:lang w:val="en-US"/>
              </w:rPr>
              <w:t>.</w:t>
            </w:r>
            <w:r w:rsidR="00676142" w:rsidRPr="00D11C86">
              <w:rPr>
                <w:sz w:val="22"/>
                <w:szCs w:val="22"/>
                <w:lang w:val="en-US"/>
              </w:rPr>
              <w:t>)</w:t>
            </w:r>
          </w:p>
          <w:p w14:paraId="1B6C1718" w14:textId="29E487D1" w:rsidR="0045161D" w:rsidRPr="00D11C86" w:rsidRDefault="0045161D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(</w:t>
            </w:r>
            <w:r w:rsidRPr="00D11C86">
              <w:rPr>
                <w:sz w:val="22"/>
                <w:szCs w:val="22"/>
                <w:lang w:val="en-US"/>
              </w:rPr>
              <w:t>Scopus</w:t>
            </w:r>
            <w:r w:rsidRPr="00D11C86">
              <w:rPr>
                <w:sz w:val="22"/>
                <w:szCs w:val="22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EA938" w14:textId="77777777" w:rsidR="008011F3" w:rsidRPr="00D11C86" w:rsidRDefault="00000000">
            <w:pPr>
              <w:jc w:val="center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-</w:t>
            </w:r>
          </w:p>
        </w:tc>
      </w:tr>
      <w:tr w:rsidR="008011F3" w:rsidRPr="00D11C86" w14:paraId="57C8050D" w14:textId="77777777" w:rsidTr="008F0186">
        <w:trPr>
          <w:trHeight w:val="432"/>
        </w:trPr>
        <w:tc>
          <w:tcPr>
            <w:tcW w:w="1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E82F" w14:textId="77777777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b/>
                <w:sz w:val="22"/>
                <w:szCs w:val="22"/>
              </w:rPr>
              <w:t>III. Научные статьи в прочих изданиях</w:t>
            </w:r>
          </w:p>
        </w:tc>
      </w:tr>
      <w:tr w:rsidR="008011F3" w:rsidRPr="007B3C57" w14:paraId="4A78E919" w14:textId="77777777" w:rsidTr="008F0186">
        <w:trPr>
          <w:trHeight w:val="123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A37C" w14:textId="415B88D5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</w:t>
            </w:r>
            <w:r w:rsidR="00676142" w:rsidRPr="00D11C86">
              <w:rPr>
                <w:sz w:val="22"/>
                <w:szCs w:val="22"/>
              </w:rPr>
              <w:t>7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A9BC5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>Who is dying more from COVID-19: male elderly or female elderly? Analysis of case and death numbers of elderly by gender in Kazakhstan and worldwide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B899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>Sciences of Europe, Vol. 1, № 81. Czech Republic, 2021. p.13-21</w:t>
            </w:r>
          </w:p>
          <w:p w14:paraId="4F448BF0" w14:textId="77777777" w:rsidR="008011F3" w:rsidRPr="00D11C86" w:rsidRDefault="008011F3">
            <w:pPr>
              <w:rPr>
                <w:sz w:val="22"/>
                <w:szCs w:val="22"/>
              </w:rPr>
            </w:pPr>
            <w:hyperlink r:id="rId20">
              <w:r w:rsidRPr="00D11C86">
                <w:rPr>
                  <w:rStyle w:val="a4"/>
                  <w:sz w:val="22"/>
                  <w:szCs w:val="22"/>
                </w:rPr>
                <w:t>https://doi.org/10.24412/3162-2364-2021-81-1-13-20</w:t>
              </w:r>
            </w:hyperlink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96589" w14:textId="77777777" w:rsidR="008011F3" w:rsidRPr="00D11C86" w:rsidRDefault="0000000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rFonts w:eastAsia="Calibri"/>
                <w:bCs/>
                <w:iCs/>
                <w:sz w:val="22"/>
                <w:szCs w:val="22"/>
                <w:lang w:val="en-US"/>
              </w:rPr>
              <w:t>Tolegenova</w:t>
            </w:r>
            <w:proofErr w:type="spellEnd"/>
            <w:r w:rsidRPr="00D11C86">
              <w:rPr>
                <w:rFonts w:eastAsia="Calibri"/>
                <w:bCs/>
                <w:iCs/>
                <w:sz w:val="22"/>
                <w:szCs w:val="22"/>
                <w:lang w:val="en-US"/>
              </w:rPr>
              <w:t xml:space="preserve"> A., Izekenova A., </w:t>
            </w:r>
            <w:proofErr w:type="spellStart"/>
            <w:r w:rsidRPr="00D11C86">
              <w:rPr>
                <w:rFonts w:eastAsia="Calibri"/>
                <w:bCs/>
                <w:iCs/>
                <w:sz w:val="22"/>
                <w:szCs w:val="22"/>
                <w:lang w:val="en-US"/>
              </w:rPr>
              <w:t>Rakhmatullina</w:t>
            </w:r>
            <w:proofErr w:type="spellEnd"/>
            <w:r w:rsidRPr="00D11C86">
              <w:rPr>
                <w:rFonts w:eastAsia="Calibri"/>
                <w:bCs/>
                <w:iCs/>
                <w:sz w:val="22"/>
                <w:szCs w:val="22"/>
                <w:lang w:val="en-US"/>
              </w:rPr>
              <w:t xml:space="preserve"> A.</w:t>
            </w:r>
          </w:p>
        </w:tc>
      </w:tr>
      <w:tr w:rsidR="008011F3" w:rsidRPr="007B3C57" w14:paraId="33494136" w14:textId="77777777" w:rsidTr="008F0186">
        <w:trPr>
          <w:trHeight w:val="699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43FE" w14:textId="7B94B23F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</w:t>
            </w:r>
            <w:r w:rsidR="00676142" w:rsidRPr="00D11C86">
              <w:rPr>
                <w:sz w:val="22"/>
                <w:szCs w:val="22"/>
              </w:rPr>
              <w:t>8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42DED" w14:textId="77777777" w:rsidR="008011F3" w:rsidRPr="00D11C86" w:rsidRDefault="00000000">
            <w:pPr>
              <w:rPr>
                <w:bCs/>
                <w:sz w:val="22"/>
                <w:szCs w:val="22"/>
                <w:lang w:val="en-US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>Impact Analysis of Coronavirus on Elderly Population in Worldwide and</w:t>
            </w:r>
          </w:p>
          <w:p w14:paraId="6482E850" w14:textId="77777777" w:rsidR="008011F3" w:rsidRPr="00D11C86" w:rsidRDefault="00000000">
            <w:pPr>
              <w:rPr>
                <w:bCs/>
                <w:sz w:val="22"/>
                <w:szCs w:val="22"/>
              </w:rPr>
            </w:pPr>
            <w:r w:rsidRPr="00D11C86">
              <w:rPr>
                <w:bCs/>
                <w:sz w:val="22"/>
                <w:szCs w:val="22"/>
              </w:rPr>
              <w:t>Kazakhstan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731C9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Elderly Health Journal. 2021; 7(2): p. 91-98. </w:t>
            </w:r>
          </w:p>
          <w:p w14:paraId="4DDDB500" w14:textId="77777777" w:rsidR="008011F3" w:rsidRPr="00D11C86" w:rsidRDefault="008011F3">
            <w:pPr>
              <w:rPr>
                <w:sz w:val="22"/>
                <w:szCs w:val="22"/>
                <w:lang w:val="en-US"/>
              </w:rPr>
            </w:pPr>
            <w:hyperlink r:id="rId21">
              <w:r w:rsidRPr="00D11C86">
                <w:rPr>
                  <w:rStyle w:val="a4"/>
                  <w:sz w:val="22"/>
                  <w:szCs w:val="22"/>
                  <w:lang w:val="en-US"/>
                </w:rPr>
                <w:t>https://doi.org/10.18502/ehj.v7i2.8123</w:t>
              </w:r>
            </w:hyperlink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597B1" w14:textId="77777777" w:rsidR="008011F3" w:rsidRPr="00D11C86" w:rsidRDefault="00000000">
            <w:pPr>
              <w:jc w:val="center"/>
              <w:rPr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rFonts w:eastAsia="Calibri"/>
                <w:sz w:val="22"/>
                <w:szCs w:val="22"/>
                <w:lang w:val="en-US"/>
              </w:rPr>
              <w:t>Tolegenova</w:t>
            </w:r>
            <w:proofErr w:type="spellEnd"/>
            <w:r w:rsidRPr="00D11C86">
              <w:rPr>
                <w:rFonts w:eastAsia="Calibri"/>
                <w:sz w:val="22"/>
                <w:szCs w:val="22"/>
                <w:lang w:val="en-US"/>
              </w:rPr>
              <w:t xml:space="preserve"> A., Izekenova A., </w:t>
            </w:r>
            <w:proofErr w:type="spellStart"/>
            <w:r w:rsidRPr="00D11C86">
              <w:rPr>
                <w:rFonts w:eastAsia="Calibri"/>
                <w:sz w:val="22"/>
                <w:szCs w:val="22"/>
                <w:lang w:val="en-US"/>
              </w:rPr>
              <w:t>Rakhmatullina</w:t>
            </w:r>
            <w:proofErr w:type="spellEnd"/>
            <w:r w:rsidRPr="00D11C86">
              <w:rPr>
                <w:rFonts w:eastAsia="Calibri"/>
                <w:sz w:val="22"/>
                <w:szCs w:val="22"/>
                <w:lang w:val="en-US"/>
              </w:rPr>
              <w:t xml:space="preserve"> A.</w:t>
            </w:r>
          </w:p>
        </w:tc>
      </w:tr>
      <w:tr w:rsidR="008011F3" w:rsidRPr="00D11C86" w14:paraId="094BDB47" w14:textId="77777777" w:rsidTr="008F0186">
        <w:trPr>
          <w:trHeight w:val="854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77B47" w14:textId="6249E892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1</w:t>
            </w:r>
            <w:r w:rsidR="00676142" w:rsidRPr="00D11C86">
              <w:rPr>
                <w:sz w:val="22"/>
                <w:szCs w:val="22"/>
              </w:rPr>
              <w:t>9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1148" w14:textId="77777777" w:rsidR="008011F3" w:rsidRPr="00D11C86" w:rsidRDefault="00000000">
            <w:pPr>
              <w:rPr>
                <w:bCs/>
                <w:sz w:val="22"/>
                <w:szCs w:val="22"/>
                <w:lang w:val="en-US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>Key methods of poverty reduction: employment programs for older persons in Kazakhstan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0E3BB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Sciences of Europe, Vol. 1, № 104. Czech Republic, 2022. p.11-14 </w:t>
            </w:r>
          </w:p>
          <w:p w14:paraId="654D37FA" w14:textId="77777777" w:rsidR="008011F3" w:rsidRPr="00D11C86" w:rsidRDefault="008011F3">
            <w:pPr>
              <w:rPr>
                <w:sz w:val="22"/>
                <w:szCs w:val="22"/>
              </w:rPr>
            </w:pPr>
            <w:hyperlink r:id="rId22">
              <w:r w:rsidRPr="00D11C86">
                <w:rPr>
                  <w:rStyle w:val="a4"/>
                  <w:sz w:val="22"/>
                  <w:szCs w:val="22"/>
                  <w:lang w:val="en-US"/>
                </w:rPr>
                <w:t>https://doi.org/10.5281/zenodo.7298603</w:t>
              </w:r>
            </w:hyperlink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950C1" w14:textId="77777777" w:rsidR="008011F3" w:rsidRPr="00D11C86" w:rsidRDefault="00000000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Rakhmatullina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A.</w:t>
            </w:r>
          </w:p>
        </w:tc>
      </w:tr>
      <w:tr w:rsidR="008011F3" w:rsidRPr="007B3C57" w14:paraId="4014CFBE" w14:textId="77777777" w:rsidTr="008F0186">
        <w:trPr>
          <w:trHeight w:val="6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7DA21" w14:textId="1148625A" w:rsidR="008011F3" w:rsidRPr="00D11C86" w:rsidRDefault="00676142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lastRenderedPageBreak/>
              <w:t>20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0BB1" w14:textId="77777777" w:rsidR="008011F3" w:rsidRPr="00D11C86" w:rsidRDefault="00000000">
            <w:pPr>
              <w:rPr>
                <w:bCs/>
                <w:sz w:val="22"/>
                <w:szCs w:val="22"/>
                <w:lang w:val="en-US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>Exploring digital issues in addressing population aging in the Republic of Kazakhstan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547C2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Sciences of Europe № 127, (2023), pp. 42-48, </w:t>
            </w:r>
          </w:p>
          <w:p w14:paraId="296EE21A" w14:textId="77777777" w:rsidR="008011F3" w:rsidRPr="00D11C86" w:rsidRDefault="008011F3">
            <w:pPr>
              <w:rPr>
                <w:sz w:val="22"/>
                <w:szCs w:val="22"/>
                <w:lang w:val="en-US"/>
              </w:rPr>
            </w:pPr>
            <w:hyperlink r:id="rId23">
              <w:r w:rsidRPr="00D11C86">
                <w:rPr>
                  <w:rStyle w:val="a4"/>
                  <w:sz w:val="22"/>
                  <w:szCs w:val="22"/>
                  <w:lang w:val="en-US"/>
                </w:rPr>
                <w:t>https://doi.org/10.5281/zenodo.10039371</w:t>
              </w:r>
            </w:hyperlink>
          </w:p>
          <w:p w14:paraId="1DE4C668" w14:textId="77777777" w:rsidR="008011F3" w:rsidRPr="00D11C86" w:rsidRDefault="008011F3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C37C7" w14:textId="77777777" w:rsidR="008011F3" w:rsidRPr="00D11C86" w:rsidRDefault="00000000">
            <w:pPr>
              <w:jc w:val="center"/>
              <w:rPr>
                <w:bCs/>
                <w:sz w:val="22"/>
                <w:szCs w:val="22"/>
                <w:lang w:val="en-US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 xml:space="preserve">Askarov D., </w:t>
            </w: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Rakhmatullina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A., </w:t>
            </w: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Darisheva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D., </w:t>
            </w: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Baidildinova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G.</w:t>
            </w:r>
          </w:p>
        </w:tc>
      </w:tr>
      <w:tr w:rsidR="008011F3" w:rsidRPr="007B3C57" w14:paraId="4109F153" w14:textId="77777777" w:rsidTr="008F0186">
        <w:trPr>
          <w:trHeight w:val="84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28F00" w14:textId="7658F1FD" w:rsidR="008011F3" w:rsidRPr="00D11C86" w:rsidRDefault="00000000">
            <w:pPr>
              <w:tabs>
                <w:tab w:val="left" w:pos="426"/>
              </w:tabs>
              <w:ind w:right="-108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2</w:t>
            </w:r>
            <w:r w:rsidR="00676142" w:rsidRPr="00D11C86">
              <w:rPr>
                <w:sz w:val="22"/>
                <w:szCs w:val="22"/>
              </w:rPr>
              <w:t>1</w:t>
            </w:r>
          </w:p>
        </w:tc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F12E" w14:textId="77777777" w:rsidR="008011F3" w:rsidRPr="00D11C86" w:rsidRDefault="00000000">
            <w:pPr>
              <w:rPr>
                <w:bCs/>
                <w:sz w:val="22"/>
                <w:szCs w:val="22"/>
                <w:lang w:val="en-US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 xml:space="preserve">Social Policy: An Analysis of </w:t>
            </w:r>
          </w:p>
          <w:p w14:paraId="7C05470D" w14:textId="77777777" w:rsidR="008011F3" w:rsidRPr="00D11C86" w:rsidRDefault="00000000">
            <w:pPr>
              <w:rPr>
                <w:rFonts w:eastAsia="Calibri"/>
                <w:bCs/>
                <w:sz w:val="22"/>
                <w:szCs w:val="22"/>
                <w:lang w:val="kk-KZ"/>
              </w:rPr>
            </w:pPr>
            <w:r w:rsidRPr="00D11C86">
              <w:rPr>
                <w:bCs/>
                <w:sz w:val="22"/>
                <w:szCs w:val="22"/>
                <w:lang w:val="en-US"/>
              </w:rPr>
              <w:t xml:space="preserve">Challenges and Approaches. </w:t>
            </w:r>
          </w:p>
        </w:tc>
        <w:tc>
          <w:tcPr>
            <w:tcW w:w="5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3B9A7" w14:textId="77777777" w:rsidR="008011F3" w:rsidRPr="00D11C86" w:rsidRDefault="00000000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  <w:lang w:val="en-US"/>
              </w:rPr>
              <w:t xml:space="preserve">Eurasian Journal of Gender Studies. 2024, 1(1), 44-56. </w:t>
            </w:r>
          </w:p>
          <w:p w14:paraId="6576264A" w14:textId="77777777" w:rsidR="008011F3" w:rsidRPr="00D11C86" w:rsidRDefault="008011F3">
            <w:pPr>
              <w:rPr>
                <w:sz w:val="22"/>
                <w:szCs w:val="22"/>
                <w:lang w:val="en-US"/>
              </w:rPr>
            </w:pPr>
            <w:hyperlink r:id="rId24">
              <w:r w:rsidRPr="00D11C86">
                <w:rPr>
                  <w:rStyle w:val="a4"/>
                  <w:sz w:val="22"/>
                  <w:szCs w:val="22"/>
                  <w:lang w:val="en-US"/>
                </w:rPr>
                <w:t>https://doi.org/10.47703/ejgs.v1i1.7</w:t>
              </w:r>
            </w:hyperlink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D102" w14:textId="77777777" w:rsidR="008011F3" w:rsidRPr="00D11C86" w:rsidRDefault="00000000">
            <w:pPr>
              <w:jc w:val="center"/>
              <w:rPr>
                <w:rFonts w:eastAsia="Calibri"/>
                <w:bCs/>
                <w:sz w:val="22"/>
                <w:szCs w:val="22"/>
                <w:lang w:val="en-US"/>
              </w:rPr>
            </w:pP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Zhussupova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A.K., </w:t>
            </w: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Eszhanova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Z.Z., </w:t>
            </w:r>
            <w:proofErr w:type="spellStart"/>
            <w:r w:rsidRPr="00D11C86">
              <w:rPr>
                <w:bCs/>
                <w:sz w:val="22"/>
                <w:szCs w:val="22"/>
                <w:lang w:val="en-US"/>
              </w:rPr>
              <w:t>Kuchkovskaya</w:t>
            </w:r>
            <w:proofErr w:type="spellEnd"/>
            <w:r w:rsidRPr="00D11C86">
              <w:rPr>
                <w:bCs/>
                <w:sz w:val="22"/>
                <w:szCs w:val="22"/>
                <w:lang w:val="en-US"/>
              </w:rPr>
              <w:t xml:space="preserve"> V.</w:t>
            </w:r>
          </w:p>
        </w:tc>
      </w:tr>
      <w:tr w:rsidR="00DC434E" w:rsidRPr="00D11C86" w14:paraId="6096F522" w14:textId="77777777" w:rsidTr="008F0186">
        <w:trPr>
          <w:trHeight w:val="442"/>
        </w:trPr>
        <w:tc>
          <w:tcPr>
            <w:tcW w:w="1460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45F0" w14:textId="1528F009" w:rsidR="008F0186" w:rsidRPr="00D11C86" w:rsidRDefault="00DC434E" w:rsidP="00DC434E">
            <w:pPr>
              <w:rPr>
                <w:b/>
                <w:sz w:val="22"/>
                <w:szCs w:val="22"/>
                <w:lang w:val="en-US"/>
              </w:rPr>
            </w:pPr>
            <w:r w:rsidRPr="00D11C86">
              <w:rPr>
                <w:b/>
                <w:sz w:val="22"/>
                <w:szCs w:val="22"/>
              </w:rPr>
              <w:t>IV. Учебное пособие</w:t>
            </w:r>
          </w:p>
        </w:tc>
      </w:tr>
      <w:tr w:rsidR="00DC434E" w:rsidRPr="00D11C86" w14:paraId="5E4FB821" w14:textId="77777777" w:rsidTr="008F0186">
        <w:trPr>
          <w:trHeight w:val="699"/>
        </w:trPr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F764" w14:textId="17F0FAAD" w:rsidR="00DC434E" w:rsidRPr="00D11C86" w:rsidRDefault="00DC434E" w:rsidP="00DC434E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2</w:t>
            </w:r>
            <w:r w:rsidR="008F0186" w:rsidRPr="00D11C86">
              <w:rPr>
                <w:sz w:val="22"/>
                <w:szCs w:val="22"/>
              </w:rPr>
              <w:t>2</w:t>
            </w:r>
          </w:p>
        </w:tc>
        <w:tc>
          <w:tcPr>
            <w:tcW w:w="4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D693B" w14:textId="77777777" w:rsidR="00DC434E" w:rsidRPr="00D11C86" w:rsidRDefault="00DC434E" w:rsidP="00DC434E">
            <w:pPr>
              <w:rPr>
                <w:bCs/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</w:rPr>
              <w:t>Альтернативная демография старения населения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AD539" w14:textId="77777777" w:rsidR="00DC434E" w:rsidRPr="00D11C86" w:rsidRDefault="00DC434E" w:rsidP="00DC434E">
            <w:pPr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 xml:space="preserve">Учебное пособие / </w:t>
            </w:r>
            <w:proofErr w:type="spellStart"/>
            <w:r w:rsidRPr="00D11C86">
              <w:rPr>
                <w:sz w:val="22"/>
                <w:szCs w:val="22"/>
              </w:rPr>
              <w:t>Изекенова</w:t>
            </w:r>
            <w:proofErr w:type="spellEnd"/>
            <w:r w:rsidRPr="00D11C86">
              <w:rPr>
                <w:sz w:val="22"/>
                <w:szCs w:val="22"/>
              </w:rPr>
              <w:t xml:space="preserve"> </w:t>
            </w:r>
            <w:r w:rsidRPr="00D11C86">
              <w:rPr>
                <w:sz w:val="22"/>
                <w:szCs w:val="22"/>
                <w:lang w:val="en-US"/>
              </w:rPr>
              <w:t>A</w:t>
            </w:r>
            <w:r w:rsidRPr="00D11C86">
              <w:rPr>
                <w:sz w:val="22"/>
                <w:szCs w:val="22"/>
              </w:rPr>
              <w:t>.</w:t>
            </w:r>
            <w:r w:rsidRPr="00D11C86">
              <w:rPr>
                <w:sz w:val="22"/>
                <w:szCs w:val="22"/>
                <w:lang w:val="en-US"/>
              </w:rPr>
              <w:t>K</w:t>
            </w:r>
            <w:r w:rsidRPr="00D11C86">
              <w:rPr>
                <w:sz w:val="22"/>
                <w:szCs w:val="22"/>
              </w:rPr>
              <w:t xml:space="preserve">. – Алматы: Издательство </w:t>
            </w:r>
            <w:r w:rsidRPr="00D11C86">
              <w:rPr>
                <w:sz w:val="22"/>
                <w:szCs w:val="22"/>
                <w:lang w:val="en-US"/>
              </w:rPr>
              <w:t>LEM</w:t>
            </w:r>
            <w:r w:rsidRPr="00D11C86">
              <w:rPr>
                <w:sz w:val="22"/>
                <w:szCs w:val="22"/>
              </w:rPr>
              <w:t xml:space="preserve">, 2022. – 103 </w:t>
            </w:r>
            <w:r w:rsidRPr="00D11C86">
              <w:rPr>
                <w:sz w:val="22"/>
                <w:szCs w:val="22"/>
                <w:lang w:val="en-US"/>
              </w:rPr>
              <w:t>c</w:t>
            </w:r>
            <w:r w:rsidRPr="00D11C86">
              <w:rPr>
                <w:sz w:val="22"/>
                <w:szCs w:val="22"/>
              </w:rPr>
              <w:t>.</w:t>
            </w:r>
          </w:p>
          <w:p w14:paraId="3DA2CEEA" w14:textId="690992EB" w:rsidR="00DC434E" w:rsidRPr="00D11C86" w:rsidRDefault="00DC434E" w:rsidP="00DC434E">
            <w:pPr>
              <w:rPr>
                <w:sz w:val="22"/>
                <w:szCs w:val="22"/>
                <w:lang w:val="en-US"/>
              </w:rPr>
            </w:pPr>
            <w:r w:rsidRPr="00D11C86">
              <w:rPr>
                <w:sz w:val="22"/>
                <w:szCs w:val="22"/>
              </w:rPr>
              <w:t>ISBN 978-601-08-1112-8</w:t>
            </w:r>
            <w:r w:rsidR="008F0186" w:rsidRPr="00D11C86">
              <w:rPr>
                <w:sz w:val="22"/>
                <w:szCs w:val="22"/>
                <w:lang w:val="en-US"/>
              </w:rPr>
              <w:t xml:space="preserve"> (</w:t>
            </w:r>
            <w:r w:rsidR="008F0186" w:rsidRPr="00D11C86">
              <w:rPr>
                <w:sz w:val="22"/>
                <w:szCs w:val="22"/>
              </w:rPr>
              <w:t xml:space="preserve">объем 6.5 </w:t>
            </w:r>
            <w:proofErr w:type="spellStart"/>
            <w:r w:rsidR="008F0186" w:rsidRPr="00D11C86">
              <w:rPr>
                <w:sz w:val="22"/>
                <w:szCs w:val="22"/>
              </w:rPr>
              <w:t>п.л</w:t>
            </w:r>
            <w:proofErr w:type="spellEnd"/>
            <w:r w:rsidR="008F0186" w:rsidRPr="00D11C86">
              <w:rPr>
                <w:sz w:val="22"/>
                <w:szCs w:val="22"/>
              </w:rPr>
              <w:t>.</w:t>
            </w:r>
            <w:r w:rsidR="008F0186" w:rsidRPr="00D11C86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8AD5E" w14:textId="77777777" w:rsidR="00DC434E" w:rsidRPr="00D11C86" w:rsidRDefault="00DC434E" w:rsidP="008F0186">
            <w:pPr>
              <w:jc w:val="center"/>
              <w:rPr>
                <w:sz w:val="22"/>
                <w:szCs w:val="22"/>
              </w:rPr>
            </w:pPr>
            <w:r w:rsidRPr="00D11C86">
              <w:rPr>
                <w:sz w:val="22"/>
                <w:szCs w:val="22"/>
              </w:rPr>
              <w:t>-</w:t>
            </w:r>
          </w:p>
        </w:tc>
      </w:tr>
    </w:tbl>
    <w:p w14:paraId="11A14E74" w14:textId="77777777" w:rsidR="008011F3" w:rsidRPr="00D11C86" w:rsidRDefault="008011F3">
      <w:pPr>
        <w:rPr>
          <w:sz w:val="22"/>
          <w:szCs w:val="22"/>
        </w:rPr>
      </w:pPr>
    </w:p>
    <w:sectPr w:rsidR="008011F3" w:rsidRPr="00D11C86" w:rsidSect="0045161D">
      <w:footerReference w:type="default" r:id="rId25"/>
      <w:pgSz w:w="16838" w:h="11906" w:orient="landscape"/>
      <w:pgMar w:top="1135" w:right="1134" w:bottom="1560" w:left="1134" w:header="0" w:footer="184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753AF" w14:textId="77777777" w:rsidR="00240892" w:rsidRDefault="00240892">
      <w:r>
        <w:separator/>
      </w:r>
    </w:p>
  </w:endnote>
  <w:endnote w:type="continuationSeparator" w:id="0">
    <w:p w14:paraId="74FFCF8D" w14:textId="77777777" w:rsidR="00240892" w:rsidRDefault="00240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1EC55" w14:textId="77777777" w:rsidR="008011F3" w:rsidRPr="00D11C86" w:rsidRDefault="00000000">
    <w:pPr>
      <w:pStyle w:val="af"/>
      <w:tabs>
        <w:tab w:val="clear" w:pos="4677"/>
        <w:tab w:val="clear" w:pos="9355"/>
        <w:tab w:val="center" w:pos="7285"/>
        <w:tab w:val="right" w:pos="14570"/>
      </w:tabs>
      <w:rPr>
        <w:sz w:val="22"/>
        <w:szCs w:val="22"/>
      </w:rPr>
    </w:pPr>
    <w:r>
      <w:t xml:space="preserve">              </w:t>
    </w:r>
    <w:r w:rsidRPr="00D11C86">
      <w:rPr>
        <w:sz w:val="22"/>
        <w:szCs w:val="22"/>
      </w:rPr>
      <w:t xml:space="preserve">Соискатель                                                                                                           </w:t>
    </w:r>
    <w:proofErr w:type="spellStart"/>
    <w:r w:rsidRPr="00D11C86">
      <w:rPr>
        <w:sz w:val="22"/>
        <w:szCs w:val="22"/>
      </w:rPr>
      <w:t>Изекенова</w:t>
    </w:r>
    <w:proofErr w:type="spellEnd"/>
    <w:r w:rsidRPr="00D11C86">
      <w:rPr>
        <w:sz w:val="22"/>
        <w:szCs w:val="22"/>
      </w:rPr>
      <w:t xml:space="preserve"> А.К.</w:t>
    </w:r>
  </w:p>
  <w:p w14:paraId="21B41B7F" w14:textId="77777777" w:rsidR="0045161D" w:rsidRPr="00D11C86" w:rsidRDefault="00000000">
    <w:pPr>
      <w:pStyle w:val="af"/>
      <w:tabs>
        <w:tab w:val="clear" w:pos="4677"/>
        <w:tab w:val="clear" w:pos="9355"/>
        <w:tab w:val="center" w:pos="7285"/>
        <w:tab w:val="right" w:pos="14570"/>
      </w:tabs>
      <w:rPr>
        <w:sz w:val="22"/>
        <w:szCs w:val="22"/>
      </w:rPr>
    </w:pPr>
    <w:r w:rsidRPr="00D11C86">
      <w:rPr>
        <w:sz w:val="22"/>
        <w:szCs w:val="22"/>
      </w:rPr>
      <w:t xml:space="preserve">              </w:t>
    </w:r>
  </w:p>
  <w:p w14:paraId="5484A36D" w14:textId="4C044673" w:rsidR="007B3C57" w:rsidRDefault="0045161D">
    <w:pPr>
      <w:pStyle w:val="af"/>
      <w:tabs>
        <w:tab w:val="clear" w:pos="4677"/>
        <w:tab w:val="clear" w:pos="9355"/>
        <w:tab w:val="center" w:pos="7285"/>
        <w:tab w:val="right" w:pos="14570"/>
      </w:tabs>
      <w:rPr>
        <w:sz w:val="22"/>
        <w:szCs w:val="22"/>
      </w:rPr>
    </w:pPr>
    <w:r w:rsidRPr="00D11C86">
      <w:rPr>
        <w:sz w:val="22"/>
        <w:szCs w:val="22"/>
      </w:rPr>
      <w:t xml:space="preserve">             </w:t>
    </w:r>
    <w:r w:rsidR="007B3C57">
      <w:rPr>
        <w:sz w:val="22"/>
        <w:szCs w:val="22"/>
      </w:rPr>
      <w:t xml:space="preserve"> </w:t>
    </w:r>
    <w:r w:rsidRPr="00D11C86">
      <w:rPr>
        <w:sz w:val="22"/>
        <w:szCs w:val="22"/>
      </w:rPr>
      <w:t xml:space="preserve"> </w:t>
    </w:r>
    <w:r w:rsidR="007B3C57">
      <w:rPr>
        <w:sz w:val="22"/>
        <w:szCs w:val="22"/>
      </w:rPr>
      <w:t xml:space="preserve">Председатель Ученого Совета                                                                           </w:t>
    </w:r>
    <w:proofErr w:type="spellStart"/>
    <w:r w:rsidR="007B3C57">
      <w:rPr>
        <w:sz w:val="22"/>
        <w:szCs w:val="22"/>
      </w:rPr>
      <w:t>Махметова</w:t>
    </w:r>
    <w:proofErr w:type="spellEnd"/>
    <w:r w:rsidR="007B3C57">
      <w:rPr>
        <w:sz w:val="22"/>
        <w:szCs w:val="22"/>
      </w:rPr>
      <w:t xml:space="preserve"> А.М.</w:t>
    </w:r>
  </w:p>
  <w:p w14:paraId="333D398B" w14:textId="77777777" w:rsidR="007B3C57" w:rsidRDefault="007B3C57">
    <w:pPr>
      <w:pStyle w:val="af"/>
      <w:tabs>
        <w:tab w:val="clear" w:pos="4677"/>
        <w:tab w:val="clear" w:pos="9355"/>
        <w:tab w:val="center" w:pos="7285"/>
        <w:tab w:val="right" w:pos="14570"/>
      </w:tabs>
      <w:rPr>
        <w:sz w:val="22"/>
        <w:szCs w:val="22"/>
      </w:rPr>
    </w:pPr>
  </w:p>
  <w:p w14:paraId="22DD29FA" w14:textId="5B0F97FF" w:rsidR="008011F3" w:rsidRPr="00D11C86" w:rsidRDefault="007B3C57">
    <w:pPr>
      <w:pStyle w:val="af"/>
      <w:tabs>
        <w:tab w:val="clear" w:pos="4677"/>
        <w:tab w:val="clear" w:pos="9355"/>
        <w:tab w:val="center" w:pos="7285"/>
        <w:tab w:val="right" w:pos="14570"/>
      </w:tabs>
      <w:rPr>
        <w:sz w:val="22"/>
        <w:szCs w:val="22"/>
      </w:rPr>
    </w:pPr>
    <w:r>
      <w:rPr>
        <w:sz w:val="22"/>
        <w:szCs w:val="22"/>
      </w:rPr>
      <w:t xml:space="preserve">               </w:t>
    </w:r>
    <w:r w:rsidR="0045161D" w:rsidRPr="00D11C86">
      <w:rPr>
        <w:sz w:val="22"/>
        <w:szCs w:val="22"/>
      </w:rPr>
      <w:t>Ученый секрета</w:t>
    </w:r>
    <w:r>
      <w:rPr>
        <w:sz w:val="22"/>
        <w:szCs w:val="22"/>
      </w:rPr>
      <w:t xml:space="preserve">рь                                                                                                </w:t>
    </w:r>
    <w:proofErr w:type="spellStart"/>
    <w:r w:rsidRPr="00D11C86">
      <w:rPr>
        <w:sz w:val="22"/>
        <w:szCs w:val="22"/>
      </w:rPr>
      <w:t>Сейдалиева</w:t>
    </w:r>
    <w:proofErr w:type="spellEnd"/>
    <w:r w:rsidRPr="00D11C86">
      <w:rPr>
        <w:sz w:val="22"/>
        <w:szCs w:val="22"/>
      </w:rPr>
      <w:t xml:space="preserve"> Г.О.</w:t>
    </w:r>
  </w:p>
  <w:p w14:paraId="19A01C09" w14:textId="2E59EEE9" w:rsidR="008011F3" w:rsidRPr="00D11C86" w:rsidRDefault="00000000">
    <w:pPr>
      <w:pStyle w:val="af"/>
      <w:tabs>
        <w:tab w:val="clear" w:pos="4677"/>
        <w:tab w:val="clear" w:pos="9355"/>
        <w:tab w:val="center" w:pos="7285"/>
        <w:tab w:val="right" w:pos="14570"/>
      </w:tabs>
      <w:rPr>
        <w:sz w:val="22"/>
        <w:szCs w:val="22"/>
      </w:rPr>
    </w:pPr>
    <w:r w:rsidRPr="00D11C86">
      <w:rPr>
        <w:sz w:val="22"/>
        <w:szCs w:val="22"/>
      </w:rPr>
      <w:t xml:space="preserve">              </w:t>
    </w:r>
  </w:p>
  <w:p w14:paraId="2E60524C" w14:textId="77777777" w:rsidR="008011F3" w:rsidRPr="00D11C86" w:rsidRDefault="008011F3">
    <w:pPr>
      <w:pStyle w:val="af"/>
      <w:tabs>
        <w:tab w:val="clear" w:pos="4677"/>
        <w:tab w:val="clear" w:pos="9355"/>
        <w:tab w:val="center" w:pos="7285"/>
        <w:tab w:val="right" w:pos="14570"/>
      </w:tabs>
      <w:rPr>
        <w:sz w:val="22"/>
        <w:szCs w:val="22"/>
      </w:rPr>
    </w:pPr>
  </w:p>
  <w:p w14:paraId="4041FCF5" w14:textId="77777777" w:rsidR="008011F3" w:rsidRDefault="00000000">
    <w:pPr>
      <w:pStyle w:val="af"/>
      <w:tabs>
        <w:tab w:val="clear" w:pos="4677"/>
        <w:tab w:val="clear" w:pos="9355"/>
        <w:tab w:val="center" w:pos="7285"/>
        <w:tab w:val="right" w:pos="14570"/>
      </w:tabs>
    </w:pPr>
    <w:r>
      <w:tab/>
      <w:t xml:space="preserve">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08212" w14:textId="77777777" w:rsidR="00240892" w:rsidRDefault="00240892">
      <w:r>
        <w:separator/>
      </w:r>
    </w:p>
  </w:footnote>
  <w:footnote w:type="continuationSeparator" w:id="0">
    <w:p w14:paraId="4A2ECCBD" w14:textId="77777777" w:rsidR="00240892" w:rsidRDefault="00240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A2FE1"/>
    <w:multiLevelType w:val="multilevel"/>
    <w:tmpl w:val="15D047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4162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F3"/>
    <w:rsid w:val="0005268E"/>
    <w:rsid w:val="00201409"/>
    <w:rsid w:val="00240892"/>
    <w:rsid w:val="002F4F32"/>
    <w:rsid w:val="0045161D"/>
    <w:rsid w:val="004834CF"/>
    <w:rsid w:val="004A72A9"/>
    <w:rsid w:val="00676142"/>
    <w:rsid w:val="007B3C57"/>
    <w:rsid w:val="008011F3"/>
    <w:rsid w:val="00820E9A"/>
    <w:rsid w:val="008F0186"/>
    <w:rsid w:val="009167F8"/>
    <w:rsid w:val="00965688"/>
    <w:rsid w:val="00D11C86"/>
    <w:rsid w:val="00DC434E"/>
    <w:rsid w:val="00F0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B91D00"/>
  <w15:docId w15:val="{CC19E0F3-00E0-46E6-B730-710BBCFA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bidi="ar-SA"/>
    </w:rPr>
  </w:style>
  <w:style w:type="paragraph" w:styleId="2">
    <w:name w:val="heading 2"/>
    <w:basedOn w:val="a"/>
    <w:next w:val="a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20">
    <w:name w:val="Заголовок 2 Знак"/>
    <w:qFormat/>
    <w:rPr>
      <w:rFonts w:ascii="Times New Roman" w:eastAsia="Times New Roman" w:hAnsi="Times New Roman" w:cs="Times New Roman"/>
      <w:sz w:val="28"/>
      <w:szCs w:val="24"/>
    </w:rPr>
  </w:style>
  <w:style w:type="character" w:customStyle="1" w:styleId="a3">
    <w:name w:val="Основной текст с отступом Знак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apple-style-span">
    <w:name w:val="apple-style-span"/>
    <w:qFormat/>
    <w:rPr>
      <w:rFonts w:cs="Times New Roman"/>
    </w:rPr>
  </w:style>
  <w:style w:type="character" w:styleId="a4">
    <w:name w:val="Hyperlink"/>
    <w:rPr>
      <w:color w:val="0000FF"/>
      <w:u w:val="single"/>
    </w:rPr>
  </w:style>
  <w:style w:type="character" w:customStyle="1" w:styleId="a5">
    <w:name w:val="Верх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qFormat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Unresolved Mention"/>
    <w:qFormat/>
    <w:rPr>
      <w:color w:val="605E5C"/>
      <w:shd w:val="clear" w:color="auto" w:fill="E1DFDD"/>
    </w:rPr>
  </w:style>
  <w:style w:type="character" w:styleId="a8">
    <w:name w:val="FollowedHyperlink"/>
    <w:rPr>
      <w:color w:val="954F72"/>
      <w:u w:val="single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ac">
    <w:name w:val="Block Text"/>
    <w:basedOn w:val="a"/>
    <w:qFormat/>
    <w:pPr>
      <w:ind w:left="-108" w:right="-109"/>
      <w:jc w:val="center"/>
    </w:pPr>
    <w:rPr>
      <w:sz w:val="21"/>
      <w:szCs w:val="20"/>
    </w:rPr>
  </w:style>
  <w:style w:type="paragraph" w:styleId="ad">
    <w:name w:val="Body Text Indent"/>
    <w:basedOn w:val="a"/>
    <w:pPr>
      <w:ind w:left="360"/>
      <w:jc w:val="both"/>
    </w:pPr>
    <w:rPr>
      <w:sz w:val="28"/>
      <w:szCs w:val="20"/>
      <w:lang w:val="en-US"/>
    </w:rPr>
  </w:style>
  <w:style w:type="paragraph" w:customStyle="1" w:styleId="Default">
    <w:name w:val="Default"/>
    <w:qFormat/>
    <w:pPr>
      <w:autoSpaceDE w:val="0"/>
    </w:pPr>
    <w:rPr>
      <w:rFonts w:ascii="Arial" w:eastAsia="Calibri" w:hAnsi="Arial" w:cs="Arial"/>
      <w:color w:val="000000"/>
      <w:lang w:val="ru-RU" w:bidi="ar-SA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e">
    <w:name w:val="header"/>
    <w:basedOn w:val="a"/>
    <w:pPr>
      <w:tabs>
        <w:tab w:val="center" w:pos="4677"/>
        <w:tab w:val="right" w:pos="9355"/>
      </w:tabs>
    </w:pPr>
  </w:style>
  <w:style w:type="paragraph" w:styleId="af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ibrary.kaznu.kz/wp-content/uploads/2021/06/vestnik-kaznu.-seriya-ekonomicheskaya_2017-119-1.pdf?ysclid=mumjc5mp4l414749379" TargetMode="External"/><Relationship Id="rId13" Type="http://schemas.openxmlformats.org/officeDocument/2006/relationships/hyperlink" Target="https://doi.org/10.47703/ejebs.v69i4.573" TargetMode="External"/><Relationship Id="rId18" Type="http://schemas.openxmlformats.org/officeDocument/2006/relationships/hyperlink" Target="https://doi.org/10.1371/journal.pone.0339619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doi.org/10.18502/ehj.v7i2.8123" TargetMode="External"/><Relationship Id="rId7" Type="http://schemas.openxmlformats.org/officeDocument/2006/relationships/hyperlink" Target="https://elibrary.kaznu.kz/wp-content/uploads/2021/06/vestnik-kaznu.-seriya-ekonomicheskaya_2017-119-1.pdf?ysclid=mumjc5mp4l414749379" TargetMode="External"/><Relationship Id="rId12" Type="http://schemas.openxmlformats.org/officeDocument/2006/relationships/hyperlink" Target="https://doi.org/10.34689/SH.2023.25.4.003" TargetMode="External"/><Relationship Id="rId17" Type="http://schemas.openxmlformats.org/officeDocument/2006/relationships/hyperlink" Target="https://doi.org/10.3390/medicina61040703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doi.org/10.1017/gmh.2023.46" TargetMode="External"/><Relationship Id="rId20" Type="http://schemas.openxmlformats.org/officeDocument/2006/relationships/hyperlink" Target="https://doi.org/10.24412/3162-2364-2021-81-1-13-2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i.org/10.34689/SH.2021.24.2.002" TargetMode="External"/><Relationship Id="rId24" Type="http://schemas.openxmlformats.org/officeDocument/2006/relationships/hyperlink" Target="https://doi.org/10.47703/ejgs.v1i1.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esearchgate.net/publication/275956346_Trends_in_ageing_of_the_population_and_the_life_expectancy_after_retirement_A_comparative_country-based_analysis" TargetMode="External"/><Relationship Id="rId23" Type="http://schemas.openxmlformats.org/officeDocument/2006/relationships/hyperlink" Target="https://doi.org/10.5281/zenodo.10039371" TargetMode="External"/><Relationship Id="rId10" Type="http://schemas.openxmlformats.org/officeDocument/2006/relationships/hyperlink" Target="https://doi.org/10.46914/1562-2959-2022-1-1-103-111" TargetMode="External"/><Relationship Id="rId19" Type="http://schemas.openxmlformats.org/officeDocument/2006/relationships/hyperlink" Target="https://doi.org/10.3390/covid60300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51176/1997-9967-2021-3-167-176" TargetMode="External"/><Relationship Id="rId14" Type="http://schemas.openxmlformats.org/officeDocument/2006/relationships/hyperlink" Target="https://doi.org/10.46914/1562-2959-2026-1-1-153-165" TargetMode="External"/><Relationship Id="rId22" Type="http://schemas.openxmlformats.org/officeDocument/2006/relationships/hyperlink" Target="https://doi.org/10.5281/zenodo.7298603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assel izekenova</cp:lastModifiedBy>
  <cp:revision>2</cp:revision>
  <dcterms:created xsi:type="dcterms:W3CDTF">2026-09-30T11:54:00Z</dcterms:created>
  <dcterms:modified xsi:type="dcterms:W3CDTF">2026-09-30T11:54:00Z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2026-09-29T10:53:00Z</dcterms:created>
  <dc:creator>Pravo</dc:creator>
  <dc:description/>
  <cp:keywords/>
  <dc:language>en-US</dc:language>
  <cp:lastModifiedBy>assel izekenova</cp:lastModifiedBy>
  <cp:lastPrinted>2016-10-10T17:29:00Z</cp:lastPrinted>
  <dcterms:modified xsi:type="dcterms:W3CDTF">2026-09-29T12:27:00Z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a9b423e98147bd29a30643dcc888b9c84067e301137d24d1d01610dbf1a687ec</vt:lpwstr>
  </property>
</Properties>
</file>