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10" w:rsidRPr="00E54710" w:rsidRDefault="00E54710" w:rsidP="00E54710">
      <w:pPr>
        <w:pStyle w:val="2"/>
        <w:spacing w:before="0" w:beforeAutospacing="0" w:after="0" w:afterAutospacing="0"/>
        <w:ind w:left="5103"/>
        <w:jc w:val="right"/>
        <w:rPr>
          <w:b w:val="0"/>
          <w:sz w:val="22"/>
        </w:rPr>
      </w:pPr>
      <w:r w:rsidRPr="00E54710">
        <w:rPr>
          <w:b w:val="0"/>
          <w:sz w:val="22"/>
        </w:rPr>
        <w:t>Приложение 1</w:t>
      </w:r>
    </w:p>
    <w:p w:rsidR="00E54710" w:rsidRPr="00E54710" w:rsidRDefault="00E54710" w:rsidP="00E54710">
      <w:pPr>
        <w:pStyle w:val="2"/>
        <w:spacing w:before="0" w:beforeAutospacing="0" w:after="0" w:afterAutospacing="0"/>
        <w:ind w:left="5103"/>
        <w:jc w:val="right"/>
        <w:rPr>
          <w:b w:val="0"/>
          <w:sz w:val="22"/>
        </w:rPr>
      </w:pPr>
      <w:r w:rsidRPr="00E54710">
        <w:rPr>
          <w:b w:val="0"/>
          <w:sz w:val="22"/>
        </w:rPr>
        <w:t>к Правилам присвоения</w:t>
      </w:r>
    </w:p>
    <w:p w:rsidR="00E54710" w:rsidRPr="00E54710" w:rsidRDefault="00E54710" w:rsidP="00E54710">
      <w:pPr>
        <w:pStyle w:val="2"/>
        <w:spacing w:before="0" w:beforeAutospacing="0" w:after="0" w:afterAutospacing="0"/>
        <w:ind w:left="5103"/>
        <w:jc w:val="right"/>
        <w:rPr>
          <w:b w:val="0"/>
          <w:sz w:val="22"/>
        </w:rPr>
      </w:pPr>
      <w:proofErr w:type="gramStart"/>
      <w:r w:rsidRPr="00E54710">
        <w:rPr>
          <w:b w:val="0"/>
          <w:sz w:val="22"/>
        </w:rPr>
        <w:t>ученых званий (ассоциированный</w:t>
      </w:r>
      <w:proofErr w:type="gramEnd"/>
    </w:p>
    <w:p w:rsidR="00E54710" w:rsidRPr="00E54710" w:rsidRDefault="00E54710" w:rsidP="00E54710">
      <w:pPr>
        <w:pStyle w:val="2"/>
        <w:spacing w:before="0" w:beforeAutospacing="0" w:after="0" w:afterAutospacing="0"/>
        <w:ind w:left="5103"/>
        <w:jc w:val="right"/>
        <w:rPr>
          <w:b w:val="0"/>
          <w:sz w:val="22"/>
        </w:rPr>
      </w:pPr>
      <w:r w:rsidRPr="00E54710">
        <w:rPr>
          <w:b w:val="0"/>
          <w:sz w:val="22"/>
        </w:rPr>
        <w:t>профессор (доцент), профессор)</w:t>
      </w:r>
    </w:p>
    <w:p w:rsidR="00E54710" w:rsidRDefault="00E54710" w:rsidP="00E54710">
      <w:pPr>
        <w:pStyle w:val="2"/>
        <w:spacing w:before="0" w:beforeAutospacing="0" w:after="0" w:afterAutospacing="0"/>
        <w:jc w:val="center"/>
        <w:rPr>
          <w:b w:val="0"/>
          <w:sz w:val="22"/>
        </w:rPr>
      </w:pPr>
    </w:p>
    <w:p w:rsidR="00035024" w:rsidRPr="00E54710" w:rsidRDefault="00035024" w:rsidP="00E54710">
      <w:pPr>
        <w:pStyle w:val="2"/>
        <w:spacing w:before="0" w:beforeAutospacing="0" w:after="0" w:afterAutospacing="0"/>
        <w:jc w:val="center"/>
        <w:rPr>
          <w:b w:val="0"/>
          <w:sz w:val="22"/>
        </w:rPr>
      </w:pPr>
      <w:r w:rsidRPr="00E54710">
        <w:rPr>
          <w:b w:val="0"/>
          <w:sz w:val="22"/>
        </w:rPr>
        <w:t>Справка</w:t>
      </w:r>
    </w:p>
    <w:p w:rsidR="00AF34F1" w:rsidRPr="00AF34F1" w:rsidRDefault="00AF34F1" w:rsidP="00F14C1C">
      <w:pPr>
        <w:shd w:val="clear" w:color="auto" w:fill="FFFFFF"/>
        <w:spacing w:after="0" w:line="19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F34F1">
        <w:rPr>
          <w:rFonts w:ascii="Times New Roman" w:hAnsi="Times New Roman" w:cs="Times New Roman"/>
          <w:b/>
          <w:sz w:val="24"/>
          <w:szCs w:val="24"/>
        </w:rPr>
        <w:t>о соискателе ученого звания ассоциированного профессора (доцента)</w:t>
      </w:r>
      <w:r w:rsidRPr="00AF34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</w:t>
      </w:r>
      <w:proofErr w:type="gramStart"/>
      <w:r w:rsidRPr="00AF34F1">
        <w:rPr>
          <w:rFonts w:ascii="Times New Roman" w:hAnsi="Times New Roman" w:cs="Times New Roman"/>
          <w:b/>
          <w:sz w:val="24"/>
          <w:szCs w:val="24"/>
          <w:lang w:val="kk-KZ"/>
        </w:rPr>
        <w:t>научному</w:t>
      </w:r>
      <w:proofErr w:type="gramEnd"/>
      <w:r w:rsidRPr="00AF34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AF34F1" w:rsidRPr="00AF34F1" w:rsidRDefault="007041EC" w:rsidP="00AF34F1">
      <w:pPr>
        <w:shd w:val="clear" w:color="auto" w:fill="FFFFFF"/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AF34F1">
        <w:rPr>
          <w:rFonts w:ascii="Times New Roman" w:hAnsi="Times New Roman" w:cs="Times New Roman"/>
          <w:bCs/>
          <w:color w:val="000000"/>
          <w:sz w:val="24"/>
          <w:szCs w:val="24"/>
        </w:rPr>
        <w:t> по научному направлению «50500-Право»</w:t>
      </w:r>
      <w:r w:rsidR="00AF34F1" w:rsidRPr="00AF34F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</w:p>
    <w:p w:rsidR="00AF34F1" w:rsidRDefault="00AF34F1" w:rsidP="00AF34F1">
      <w:pPr>
        <w:shd w:val="clear" w:color="auto" w:fill="FFFFFF"/>
        <w:spacing w:after="0" w:line="19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Сатбаевой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Айжан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Муратовне</w:t>
      </w:r>
    </w:p>
    <w:p w:rsidR="007041EC" w:rsidRPr="007041EC" w:rsidRDefault="007041EC" w:rsidP="007041EC">
      <w:pPr>
        <w:pStyle w:val="a6"/>
        <w:spacing w:before="0" w:beforeAutospacing="0" w:after="0" w:afterAutospacing="0"/>
        <w:jc w:val="center"/>
        <w:rPr>
          <w:bCs/>
          <w:color w:val="000000"/>
          <w:szCs w:val="28"/>
        </w:rPr>
      </w:pPr>
    </w:p>
    <w:p w:rsidR="007041EC" w:rsidRDefault="007041EC" w:rsidP="007041EC">
      <w:pPr>
        <w:pStyle w:val="a6"/>
        <w:spacing w:before="0" w:beforeAutospacing="0" w:after="0" w:afterAutospacing="0"/>
        <w:jc w:val="center"/>
      </w:pPr>
    </w:p>
    <w:tbl>
      <w:tblPr>
        <w:tblW w:w="9548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4738"/>
        <w:gridCol w:w="4467"/>
      </w:tblGrid>
      <w:tr w:rsidR="00035024" w:rsidTr="0003502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4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B27216" w:rsidP="00B2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Сатбаева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Айжан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Муратовна</w:t>
            </w:r>
          </w:p>
        </w:tc>
      </w:tr>
      <w:tr w:rsidR="00035024" w:rsidTr="0003502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4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Кандидат  юридических наук – диплом ККСОН МОН РК </w:t>
            </w:r>
          </w:p>
          <w:p w:rsidR="00035024" w:rsidRDefault="00035024" w:rsidP="00B2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№ 000</w:t>
            </w:r>
            <w:r w:rsidR="00B2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</w:t>
            </w:r>
            <w:r w:rsidR="00B2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сентября 200</w:t>
            </w:r>
            <w:r w:rsidR="00B2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(протокол №</w:t>
            </w:r>
            <w:r w:rsidR="00B2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035024" w:rsidTr="0003502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Pr="00AB527E" w:rsidRDefault="00AB5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27E">
              <w:rPr>
                <w:rFonts w:ascii="Times New Roman" w:hAnsi="Times New Roman" w:cs="Times New Roman"/>
                <w:sz w:val="24"/>
                <w:szCs w:val="28"/>
              </w:rPr>
              <w:t>Не имеет</w:t>
            </w:r>
          </w:p>
        </w:tc>
      </w:tr>
      <w:tr w:rsidR="00035024" w:rsidTr="0003502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Pr="00AB527E" w:rsidRDefault="00AB527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B527E">
              <w:rPr>
                <w:rFonts w:ascii="Times New Roman" w:hAnsi="Times New Roman" w:cs="Times New Roman"/>
                <w:sz w:val="24"/>
                <w:szCs w:val="28"/>
              </w:rPr>
              <w:t>Не имеет</w:t>
            </w:r>
          </w:p>
        </w:tc>
      </w:tr>
      <w:tr w:rsidR="00035024" w:rsidTr="0003502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4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7D1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 1 сентября 2023 года </w:t>
            </w:r>
            <w:r w:rsidR="008D1A92" w:rsidRPr="008D1A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Доцент кафедры «Социально-Гуманитарных наук» Университета Международного Бизнеса имени </w:t>
            </w:r>
            <w:proofErr w:type="spellStart"/>
            <w:r w:rsidR="008D1A92" w:rsidRPr="008D1A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Кенжегали</w:t>
            </w:r>
            <w:proofErr w:type="spellEnd"/>
            <w:r w:rsidR="008D1A92" w:rsidRPr="008D1A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="008D1A92" w:rsidRPr="008D1A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Сагадиева</w:t>
            </w:r>
            <w:proofErr w:type="spellEnd"/>
            <w:r w:rsidR="00035024" w:rsidRPr="008D1A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7D1C14" w:rsidRPr="008D1A92" w:rsidRDefault="007D1C14" w:rsidP="00102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(Приказ №07.1-06/196.2 от 01.09.202</w:t>
            </w:r>
            <w:r w:rsidR="001027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3г.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</w:p>
        </w:tc>
      </w:tr>
      <w:tr w:rsidR="00035024" w:rsidTr="0003502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4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Pr="000D5477" w:rsidRDefault="00035024" w:rsidP="00EF254E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D54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Всего 2</w:t>
            </w:r>
            <w:r w:rsidR="00EF25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0D54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D547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года</w:t>
            </w:r>
            <w:r w:rsidRPr="000D54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 в том числе в должности</w:t>
            </w:r>
            <w:r w:rsidR="00B27216" w:rsidRPr="000D54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доцента (ассоциированного</w:t>
            </w:r>
            <w:r w:rsidRPr="000D54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профессора</w:t>
            </w:r>
            <w:r w:rsidR="00B27216" w:rsidRPr="000D54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вуза</w:t>
            </w:r>
            <w:r w:rsidRPr="000D54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- </w:t>
            </w:r>
            <w:r w:rsidR="000D5477" w:rsidRPr="000D54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 w:rsidRPr="000D54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Pr="000D54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лет</w:t>
            </w:r>
            <w:r w:rsidR="005D66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</w:p>
        </w:tc>
      </w:tr>
      <w:tr w:rsidR="00035024" w:rsidTr="0003502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Pr="00BA72C7" w:rsidRDefault="00035024" w:rsidP="00A33C07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  <w:lang w:val="kk-KZ"/>
              </w:rPr>
            </w:pPr>
            <w:r w:rsidRPr="00EA6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Всего </w:t>
            </w:r>
            <w:r w:rsidR="0096351E" w:rsidRPr="003E518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 w:rsidR="00A33C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bookmarkStart w:id="0" w:name="_GoBack"/>
            <w:bookmarkEnd w:id="0"/>
            <w:r w:rsidRPr="005D665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A6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  <w:t xml:space="preserve">в изданиях рекомендуемых уполномоченным органом - </w:t>
            </w:r>
            <w:r w:rsidR="00D16574" w:rsidRPr="00EA6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="00E75073" w:rsidRPr="00E750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EA6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A6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br/>
              <w:t xml:space="preserve">в научных журналах, входящих в базы </w:t>
            </w:r>
            <w:proofErr w:type="spellStart"/>
            <w:r w:rsidRPr="00EA6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Scopus</w:t>
            </w:r>
            <w:proofErr w:type="spellEnd"/>
            <w:r w:rsidRPr="00EA6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EA6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Скопус</w:t>
            </w:r>
            <w:proofErr w:type="spellEnd"/>
            <w:r w:rsidRPr="00EA6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) </w:t>
            </w:r>
            <w:r w:rsidRPr="00EA6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-</w:t>
            </w:r>
            <w:r w:rsidR="00EF254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r w:rsidR="00E75073" w:rsidRPr="00A33C0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EA68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</w:p>
        </w:tc>
      </w:tr>
      <w:tr w:rsidR="00035024" w:rsidTr="0003502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Количество  изданных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AB527E" w:rsidRPr="00AF7D97" w:rsidRDefault="00AB527E" w:rsidP="00AF7D9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hAnsi="Times New Roman" w:cs="Times New Roman"/>
                <w:sz w:val="24"/>
                <w:szCs w:val="24"/>
              </w:rPr>
              <w:t>Единолично:</w:t>
            </w:r>
          </w:p>
          <w:p w:rsidR="00035024" w:rsidRPr="00AF7D97" w:rsidRDefault="001A3BA0" w:rsidP="00AF7D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монография </w:t>
            </w:r>
            <w:r w:rsidR="004C0219" w:rsidRPr="00AF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(рекомендована Ученым советом Университета международного бизнеса им. </w:t>
            </w:r>
            <w:proofErr w:type="spellStart"/>
            <w:r w:rsidR="004C0219" w:rsidRPr="00AF7D97">
              <w:rPr>
                <w:rFonts w:ascii="Times New Roman" w:hAnsi="Times New Roman" w:cs="Times New Roman"/>
                <w:bCs/>
                <w:sz w:val="24"/>
                <w:szCs w:val="24"/>
              </w:rPr>
              <w:t>Кенжегали</w:t>
            </w:r>
            <w:proofErr w:type="spellEnd"/>
            <w:r w:rsidR="004C0219" w:rsidRPr="00AF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C0219" w:rsidRPr="00AF7D97">
              <w:rPr>
                <w:rFonts w:ascii="Times New Roman" w:hAnsi="Times New Roman" w:cs="Times New Roman"/>
                <w:bCs/>
                <w:sz w:val="24"/>
                <w:szCs w:val="24"/>
              </w:rPr>
              <w:t>Сагадиева</w:t>
            </w:r>
            <w:proofErr w:type="spellEnd"/>
            <w:r w:rsidR="004C0219" w:rsidRPr="00AF7D9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AF7D97" w:rsidRPr="00AF7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AF7D97" w:rsidRPr="00AF7D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Алматы, 2024. 139 с. </w:t>
            </w:r>
            <w:r w:rsidR="00AF7D97" w:rsidRPr="00AF7D97">
              <w:rPr>
                <w:rFonts w:ascii="Times New Roman" w:hAnsi="Times New Roman" w:cs="Times New Roman"/>
                <w:sz w:val="24"/>
                <w:szCs w:val="24"/>
              </w:rPr>
              <w:t xml:space="preserve">ISBN </w:t>
            </w:r>
            <w:r w:rsidR="00AF7D97" w:rsidRPr="00AF7D97">
              <w:rPr>
                <w:rStyle w:val="fontstyle01"/>
                <w:sz w:val="24"/>
                <w:szCs w:val="24"/>
              </w:rPr>
              <w:t>978-601-08-3823-9</w:t>
            </w:r>
          </w:p>
          <w:p w:rsidR="00AB527E" w:rsidRPr="00AB527E" w:rsidRDefault="00AB527E" w:rsidP="001A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27E">
              <w:rPr>
                <w:rFonts w:ascii="Times New Roman" w:hAnsi="Times New Roman" w:cs="Times New Roman"/>
                <w:sz w:val="24"/>
                <w:szCs w:val="24"/>
              </w:rPr>
              <w:t>В соавторстве:</w:t>
            </w:r>
          </w:p>
          <w:p w:rsidR="001A3BA0" w:rsidRPr="00AB527E" w:rsidRDefault="001A3BA0" w:rsidP="001A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словарь (в соавторстве</w:t>
            </w:r>
            <w:r w:rsidR="00AF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профессором </w:t>
            </w:r>
            <w:proofErr w:type="spellStart"/>
            <w:r w:rsidR="00AF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Шалгимбаевой</w:t>
            </w:r>
            <w:proofErr w:type="spellEnd"/>
            <w:r w:rsidR="00AF7D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К.Б.</w:t>
            </w:r>
            <w:r w:rsidRPr="00AB5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F254E" w:rsidRDefault="00EF254E" w:rsidP="001A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024" w:rsidTr="0003502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PhD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), доктора по профилю</w:t>
            </w:r>
          </w:p>
        </w:tc>
        <w:tc>
          <w:tcPr>
            <w:tcW w:w="4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E7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035024" w:rsidTr="0003502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4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E7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35024" w:rsidTr="0003502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E77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35024" w:rsidTr="0003502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035024">
            <w:pPr>
              <w:spacing w:after="360" w:line="19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46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0" w:type="dxa"/>
              <w:left w:w="50" w:type="dxa"/>
              <w:bottom w:w="30" w:type="dxa"/>
              <w:right w:w="50" w:type="dxa"/>
            </w:tcMar>
            <w:hideMark/>
          </w:tcPr>
          <w:p w:rsidR="00035024" w:rsidRDefault="00E771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1A3130">
              <w:rPr>
                <w:rFonts w:ascii="Times New Roman" w:hAnsi="Times New Roman" w:cs="Times New Roman"/>
                <w:sz w:val="24"/>
                <w:szCs w:val="28"/>
              </w:rPr>
              <w:t xml:space="preserve">Временный член Диссертационного совета по </w:t>
            </w:r>
            <w:r w:rsidRPr="001A313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образовательной программе 8D04201 (6D030100) Юриспруденция при Казахском Национальном университете имени аль-</w:t>
            </w:r>
            <w:proofErr w:type="spellStart"/>
            <w:r w:rsidRPr="001A313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Фараби</w:t>
            </w:r>
            <w:proofErr w:type="spellEnd"/>
            <w:r w:rsidRPr="001A313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 университете «Туран»;</w:t>
            </w:r>
          </w:p>
          <w:p w:rsidR="00F14E2C" w:rsidRDefault="00F14E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Рецензент </w:t>
            </w:r>
            <w:hyperlink r:id="rId5" w:history="1">
              <w:r w:rsidRPr="00F14E2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>Вестник</w:t>
              </w:r>
              <w:r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>а</w:t>
              </w:r>
              <w:r w:rsidRPr="00F14E2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F14E2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>КазНПУ</w:t>
              </w:r>
              <w:proofErr w:type="spellEnd"/>
              <w:r w:rsidRPr="00F14E2C">
                <w:rPr>
                  <w:rStyle w:val="a7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имени Абая. Серия: Юриспруденция</w:t>
              </w:r>
            </w:hyperlink>
            <w:r w:rsidR="003E5187">
              <w:rPr>
                <w:rFonts w:ascii="Times New Roman" w:hAnsi="Times New Roman" w:cs="Times New Roman"/>
              </w:rPr>
              <w:t>.</w:t>
            </w:r>
          </w:p>
          <w:p w:rsidR="00F14E2C" w:rsidRPr="00E26FFF" w:rsidRDefault="00F14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35024" w:rsidRDefault="00035024" w:rsidP="00035024">
      <w:pPr>
        <w:shd w:val="clear" w:color="auto" w:fill="FFFFFF"/>
        <w:spacing w:after="360" w:line="190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D6655" w:rsidRDefault="005D6655" w:rsidP="00035024">
      <w:pPr>
        <w:shd w:val="clear" w:color="auto" w:fill="FFFFFF"/>
        <w:spacing w:after="360" w:line="190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54710" w:rsidRDefault="00035024" w:rsidP="00E547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Заведующий кафедрой </w:t>
      </w:r>
    </w:p>
    <w:p w:rsidR="00035024" w:rsidRDefault="00035024" w:rsidP="00E547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«</w:t>
      </w:r>
      <w:r w:rsidR="00E547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Социально-гуманитарных наук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»                        </w:t>
      </w:r>
      <w:r w:rsidR="00E26FFF" w:rsidRPr="005D66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ab/>
      </w:r>
      <w:r w:rsidR="00E26FFF" w:rsidRPr="005D66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E547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Ш.К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. </w:t>
      </w:r>
      <w:proofErr w:type="spellStart"/>
      <w:r w:rsidR="00E547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Абеуова</w:t>
      </w:r>
      <w:proofErr w:type="spellEnd"/>
    </w:p>
    <w:p w:rsidR="00B5191A" w:rsidRPr="005D6655" w:rsidRDefault="00B5191A" w:rsidP="001A3BA0">
      <w:pPr>
        <w:shd w:val="clear" w:color="auto" w:fill="FFFFFF"/>
        <w:spacing w:after="0" w:line="190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</w:pPr>
    </w:p>
    <w:p w:rsidR="00E26FFF" w:rsidRPr="00E26FFF" w:rsidRDefault="00E26FFF" w:rsidP="00E26FF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</w:rPr>
      </w:pPr>
      <w:r w:rsidRPr="00E26FFF">
        <w:rPr>
          <w:rFonts w:ascii="Times New Roman" w:hAnsi="Times New Roman" w:cs="Times New Roman"/>
          <w:b/>
          <w:bCs/>
          <w:sz w:val="24"/>
        </w:rPr>
        <w:t xml:space="preserve">Декан Факультета </w:t>
      </w:r>
    </w:p>
    <w:p w:rsidR="00E26FFF" w:rsidRPr="00E26FFF" w:rsidRDefault="00E26FFF" w:rsidP="00E26FF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</w:rPr>
      </w:pPr>
      <w:r w:rsidRPr="00E26FFF">
        <w:rPr>
          <w:rFonts w:ascii="Times New Roman" w:hAnsi="Times New Roman" w:cs="Times New Roman"/>
          <w:b/>
          <w:bCs/>
          <w:sz w:val="24"/>
        </w:rPr>
        <w:t>«Базового высшего образования»</w:t>
      </w:r>
      <w:r w:rsidRPr="00E26FFF">
        <w:rPr>
          <w:rFonts w:ascii="Times New Roman" w:hAnsi="Times New Roman" w:cs="Times New Roman"/>
          <w:b/>
          <w:bCs/>
          <w:sz w:val="24"/>
        </w:rPr>
        <w:tab/>
      </w:r>
      <w:r w:rsidRPr="00E26FFF">
        <w:rPr>
          <w:rFonts w:ascii="Times New Roman" w:hAnsi="Times New Roman" w:cs="Times New Roman"/>
          <w:b/>
          <w:bCs/>
          <w:sz w:val="24"/>
        </w:rPr>
        <w:tab/>
      </w:r>
      <w:r w:rsidRPr="00E26FFF">
        <w:rPr>
          <w:rFonts w:ascii="Times New Roman" w:hAnsi="Times New Roman" w:cs="Times New Roman"/>
          <w:b/>
          <w:bCs/>
          <w:sz w:val="24"/>
        </w:rPr>
        <w:tab/>
      </w:r>
      <w:r w:rsidRPr="00E26FFF">
        <w:rPr>
          <w:rFonts w:ascii="Times New Roman" w:hAnsi="Times New Roman" w:cs="Times New Roman"/>
          <w:b/>
          <w:bCs/>
          <w:sz w:val="24"/>
        </w:rPr>
        <w:tab/>
      </w:r>
      <w:r w:rsidRPr="00E26FFF">
        <w:rPr>
          <w:rFonts w:ascii="Times New Roman" w:hAnsi="Times New Roman" w:cs="Times New Roman"/>
          <w:b/>
          <w:bCs/>
          <w:sz w:val="24"/>
        </w:rPr>
        <w:tab/>
        <w:t xml:space="preserve"> Г.А. </w:t>
      </w:r>
      <w:proofErr w:type="spellStart"/>
      <w:r w:rsidRPr="00E26FFF">
        <w:rPr>
          <w:rFonts w:ascii="Times New Roman" w:hAnsi="Times New Roman" w:cs="Times New Roman"/>
          <w:b/>
          <w:bCs/>
          <w:sz w:val="24"/>
        </w:rPr>
        <w:t>Садыров</w:t>
      </w:r>
      <w:proofErr w:type="spellEnd"/>
      <w:r w:rsidRPr="00E26FFF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E26FFF" w:rsidRPr="00E26FFF" w:rsidRDefault="00E26FFF" w:rsidP="00E26FF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</w:rPr>
      </w:pPr>
    </w:p>
    <w:p w:rsidR="00E26FFF" w:rsidRPr="00E26FFF" w:rsidRDefault="00E26FFF" w:rsidP="00E26FF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</w:rPr>
      </w:pPr>
    </w:p>
    <w:p w:rsidR="00E26FFF" w:rsidRPr="00E26FFF" w:rsidRDefault="00E26FFF" w:rsidP="00E26FFF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</w:rPr>
      </w:pPr>
      <w:r w:rsidRPr="00E26FFF">
        <w:rPr>
          <w:rFonts w:ascii="Times New Roman" w:hAnsi="Times New Roman" w:cs="Times New Roman"/>
          <w:b/>
          <w:bCs/>
          <w:sz w:val="24"/>
        </w:rPr>
        <w:t>Ученый секретарь</w:t>
      </w:r>
      <w:r w:rsidRPr="00E26FFF">
        <w:rPr>
          <w:rFonts w:ascii="Times New Roman" w:hAnsi="Times New Roman" w:cs="Times New Roman"/>
          <w:b/>
          <w:bCs/>
          <w:sz w:val="24"/>
        </w:rPr>
        <w:tab/>
      </w:r>
      <w:r w:rsidRPr="00E26FFF">
        <w:rPr>
          <w:rFonts w:ascii="Times New Roman" w:hAnsi="Times New Roman" w:cs="Times New Roman"/>
          <w:b/>
          <w:bCs/>
          <w:sz w:val="24"/>
        </w:rPr>
        <w:tab/>
      </w:r>
      <w:r w:rsidRPr="00E26FFF">
        <w:rPr>
          <w:rFonts w:ascii="Times New Roman" w:hAnsi="Times New Roman" w:cs="Times New Roman"/>
          <w:b/>
          <w:bCs/>
          <w:sz w:val="24"/>
        </w:rPr>
        <w:tab/>
      </w:r>
      <w:r w:rsidRPr="00E26FFF">
        <w:rPr>
          <w:rFonts w:ascii="Times New Roman" w:hAnsi="Times New Roman" w:cs="Times New Roman"/>
          <w:b/>
          <w:bCs/>
          <w:sz w:val="24"/>
        </w:rPr>
        <w:tab/>
      </w:r>
      <w:r w:rsidRPr="00E26FFF">
        <w:rPr>
          <w:rFonts w:ascii="Times New Roman" w:hAnsi="Times New Roman" w:cs="Times New Roman"/>
          <w:b/>
          <w:bCs/>
          <w:sz w:val="24"/>
        </w:rPr>
        <w:tab/>
      </w:r>
      <w:r w:rsidRPr="00E26FFF">
        <w:rPr>
          <w:rFonts w:ascii="Times New Roman" w:hAnsi="Times New Roman" w:cs="Times New Roman"/>
          <w:b/>
          <w:bCs/>
          <w:sz w:val="24"/>
        </w:rPr>
        <w:tab/>
      </w:r>
      <w:r w:rsidRPr="00E26FFF">
        <w:rPr>
          <w:rFonts w:ascii="Times New Roman" w:hAnsi="Times New Roman" w:cs="Times New Roman"/>
          <w:b/>
          <w:bCs/>
          <w:sz w:val="24"/>
        </w:rPr>
        <w:tab/>
      </w:r>
      <w:r w:rsidRPr="00511317">
        <w:rPr>
          <w:rFonts w:ascii="Times New Roman" w:hAnsi="Times New Roman" w:cs="Times New Roman"/>
          <w:b/>
          <w:bCs/>
          <w:sz w:val="24"/>
        </w:rPr>
        <w:t xml:space="preserve"> </w:t>
      </w:r>
      <w:r w:rsidRPr="00E26FFF">
        <w:rPr>
          <w:rFonts w:ascii="Times New Roman" w:hAnsi="Times New Roman" w:cs="Times New Roman"/>
          <w:b/>
          <w:bCs/>
          <w:sz w:val="24"/>
        </w:rPr>
        <w:t xml:space="preserve">Г.О. </w:t>
      </w:r>
      <w:proofErr w:type="spellStart"/>
      <w:r w:rsidRPr="00E26FFF">
        <w:rPr>
          <w:rFonts w:ascii="Times New Roman" w:hAnsi="Times New Roman" w:cs="Times New Roman"/>
          <w:b/>
          <w:bCs/>
          <w:sz w:val="24"/>
        </w:rPr>
        <w:t>Сейдалиева</w:t>
      </w:r>
      <w:proofErr w:type="spellEnd"/>
      <w:r w:rsidRPr="00E26FFF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E26FFF" w:rsidRPr="00511317" w:rsidRDefault="00E26FFF" w:rsidP="001A3BA0">
      <w:pPr>
        <w:shd w:val="clear" w:color="auto" w:fill="FFFFFF"/>
        <w:spacing w:after="0" w:line="190" w:lineRule="atLeast"/>
        <w:textAlignment w:val="baseline"/>
      </w:pPr>
    </w:p>
    <w:sectPr w:rsidR="00E26FFF" w:rsidRPr="0051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24"/>
    <w:rsid w:val="00035024"/>
    <w:rsid w:val="000D5477"/>
    <w:rsid w:val="0010270A"/>
    <w:rsid w:val="001A3130"/>
    <w:rsid w:val="001A3BA0"/>
    <w:rsid w:val="0038232C"/>
    <w:rsid w:val="003E5187"/>
    <w:rsid w:val="004C0219"/>
    <w:rsid w:val="00511317"/>
    <w:rsid w:val="005D6655"/>
    <w:rsid w:val="007041EC"/>
    <w:rsid w:val="007076DD"/>
    <w:rsid w:val="007D1C14"/>
    <w:rsid w:val="008D1A92"/>
    <w:rsid w:val="0096351E"/>
    <w:rsid w:val="00A33C07"/>
    <w:rsid w:val="00AB527E"/>
    <w:rsid w:val="00AF34F1"/>
    <w:rsid w:val="00AF7D97"/>
    <w:rsid w:val="00B27216"/>
    <w:rsid w:val="00B5191A"/>
    <w:rsid w:val="00BA72C7"/>
    <w:rsid w:val="00CF60D7"/>
    <w:rsid w:val="00D16574"/>
    <w:rsid w:val="00E26FFF"/>
    <w:rsid w:val="00E54710"/>
    <w:rsid w:val="00E75073"/>
    <w:rsid w:val="00E77186"/>
    <w:rsid w:val="00EA6880"/>
    <w:rsid w:val="00EF254E"/>
    <w:rsid w:val="00F14C1C"/>
    <w:rsid w:val="00F14E2C"/>
    <w:rsid w:val="00F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0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6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F60D7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CF60D7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0D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6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60D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60D7"/>
    <w:rPr>
      <w:rFonts w:ascii="Cambria" w:eastAsia="Times New Roman" w:hAnsi="Cambria" w:cs="Times New Roman"/>
      <w:i/>
      <w:iCs/>
      <w:color w:val="365F91"/>
      <w:sz w:val="20"/>
      <w:szCs w:val="20"/>
      <w:lang w:eastAsia="ru-RU"/>
    </w:rPr>
  </w:style>
  <w:style w:type="character" w:styleId="a3">
    <w:name w:val="Strong"/>
    <w:uiPriority w:val="22"/>
    <w:qFormat/>
    <w:rsid w:val="00CF60D7"/>
    <w:rPr>
      <w:b/>
      <w:bCs/>
    </w:rPr>
  </w:style>
  <w:style w:type="character" w:styleId="a4">
    <w:name w:val="Emphasis"/>
    <w:uiPriority w:val="20"/>
    <w:qFormat/>
    <w:rsid w:val="00CF60D7"/>
    <w:rPr>
      <w:i/>
      <w:iCs/>
    </w:rPr>
  </w:style>
  <w:style w:type="paragraph" w:styleId="a5">
    <w:name w:val="List Paragraph"/>
    <w:basedOn w:val="a"/>
    <w:uiPriority w:val="34"/>
    <w:qFormat/>
    <w:rsid w:val="00CF60D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70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14E2C"/>
    <w:rPr>
      <w:color w:val="0000FF"/>
      <w:u w:val="single"/>
    </w:rPr>
  </w:style>
  <w:style w:type="character" w:customStyle="1" w:styleId="fontstyle01">
    <w:name w:val="fontstyle01"/>
    <w:rsid w:val="00AF7D9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0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6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CF60D7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CF60D7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0D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6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60D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60D7"/>
    <w:rPr>
      <w:rFonts w:ascii="Cambria" w:eastAsia="Times New Roman" w:hAnsi="Cambria" w:cs="Times New Roman"/>
      <w:i/>
      <w:iCs/>
      <w:color w:val="365F91"/>
      <w:sz w:val="20"/>
      <w:szCs w:val="20"/>
      <w:lang w:eastAsia="ru-RU"/>
    </w:rPr>
  </w:style>
  <w:style w:type="character" w:styleId="a3">
    <w:name w:val="Strong"/>
    <w:uiPriority w:val="22"/>
    <w:qFormat/>
    <w:rsid w:val="00CF60D7"/>
    <w:rPr>
      <w:b/>
      <w:bCs/>
    </w:rPr>
  </w:style>
  <w:style w:type="character" w:styleId="a4">
    <w:name w:val="Emphasis"/>
    <w:uiPriority w:val="20"/>
    <w:qFormat/>
    <w:rsid w:val="00CF60D7"/>
    <w:rPr>
      <w:i/>
      <w:iCs/>
    </w:rPr>
  </w:style>
  <w:style w:type="paragraph" w:styleId="a5">
    <w:name w:val="List Paragraph"/>
    <w:basedOn w:val="a"/>
    <w:uiPriority w:val="34"/>
    <w:qFormat/>
    <w:rsid w:val="00CF60D7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70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14E2C"/>
    <w:rPr>
      <w:color w:val="0000FF"/>
      <w:u w:val="single"/>
    </w:rPr>
  </w:style>
  <w:style w:type="character" w:customStyle="1" w:styleId="fontstyle01">
    <w:name w:val="fontstyle01"/>
    <w:rsid w:val="00AF7D9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lletin-jurisprudence-kaznpu.kz/index.php/home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2024-10-28T14:26:00Z</cp:lastPrinted>
  <dcterms:created xsi:type="dcterms:W3CDTF">2024-10-26T18:50:00Z</dcterms:created>
  <dcterms:modified xsi:type="dcterms:W3CDTF">2024-10-29T16:59:00Z</dcterms:modified>
</cp:coreProperties>
</file>